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C622" w14:textId="6E088E50" w:rsidR="00865C2E" w:rsidRPr="003E2E7C" w:rsidRDefault="0038513A" w:rsidP="0061170F">
      <w:pPr>
        <w:spacing w:line="560" w:lineRule="exact"/>
        <w:rPr>
          <w:rFonts w:ascii="ＭＳ ゴシック" w:eastAsia="ＭＳ ゴシック" w:hAnsi="ＭＳ ゴシック"/>
          <w:b/>
          <w:sz w:val="28"/>
          <w:szCs w:val="32"/>
        </w:rPr>
      </w:pPr>
      <w:r w:rsidRPr="003E2E7C">
        <w:rPr>
          <w:rFonts w:ascii="ＭＳ ゴシック" w:eastAsia="ＭＳ ゴシック" w:hAnsi="ＭＳ ゴシック" w:hint="eastAsia"/>
          <w:b/>
          <w:sz w:val="28"/>
          <w:szCs w:val="32"/>
        </w:rPr>
        <w:t>令和</w:t>
      </w:r>
      <w:r w:rsidR="00B40A70">
        <w:rPr>
          <w:rFonts w:ascii="ＭＳ ゴシック" w:eastAsia="ＭＳ ゴシック" w:hAnsi="ＭＳ ゴシック" w:hint="eastAsia"/>
          <w:b/>
          <w:sz w:val="28"/>
          <w:szCs w:val="32"/>
        </w:rPr>
        <w:t>７</w:t>
      </w:r>
      <w:r w:rsidRPr="003E2E7C">
        <w:rPr>
          <w:rFonts w:ascii="ＭＳ ゴシック" w:eastAsia="ＭＳ ゴシック" w:hAnsi="ＭＳ ゴシック" w:hint="eastAsia"/>
          <w:b/>
          <w:sz w:val="28"/>
          <w:szCs w:val="32"/>
        </w:rPr>
        <w:t xml:space="preserve">年度　</w:t>
      </w:r>
      <w:r w:rsidR="001209DF" w:rsidRPr="003E2E7C">
        <w:rPr>
          <w:rFonts w:ascii="ＭＳ ゴシック" w:eastAsia="ＭＳ ゴシック" w:hAnsi="ＭＳ ゴシック" w:hint="eastAsia"/>
          <w:b/>
          <w:sz w:val="28"/>
          <w:szCs w:val="32"/>
        </w:rPr>
        <w:t>奈良市</w:t>
      </w:r>
      <w:r w:rsidR="008F5406">
        <w:rPr>
          <w:rFonts w:ascii="ＭＳ ゴシック" w:eastAsia="ＭＳ ゴシック" w:hAnsi="ＭＳ ゴシック" w:hint="eastAsia"/>
          <w:b/>
          <w:sz w:val="28"/>
          <w:szCs w:val="32"/>
        </w:rPr>
        <w:t>会計年度任用職員</w:t>
      </w:r>
      <w:r w:rsidRPr="003E2E7C">
        <w:rPr>
          <w:rFonts w:ascii="ＭＳ ゴシック" w:eastAsia="ＭＳ ゴシック" w:hAnsi="ＭＳ ゴシック" w:hint="eastAsia"/>
          <w:b/>
          <w:sz w:val="28"/>
          <w:szCs w:val="32"/>
        </w:rPr>
        <w:t>募集</w:t>
      </w:r>
      <w:r w:rsidR="003E2E7C">
        <w:rPr>
          <w:rFonts w:ascii="ＭＳ ゴシック" w:eastAsia="ＭＳ ゴシック" w:hAnsi="ＭＳ ゴシック" w:hint="eastAsia"/>
          <w:b/>
          <w:sz w:val="28"/>
          <w:szCs w:val="32"/>
        </w:rPr>
        <w:t>要項</w:t>
      </w:r>
      <w:r w:rsidR="000C1E5A">
        <w:rPr>
          <w:rFonts w:ascii="ＭＳ ゴシック" w:eastAsia="ＭＳ ゴシック" w:hAnsi="ＭＳ ゴシック" w:hint="eastAsia"/>
          <w:b/>
          <w:sz w:val="28"/>
          <w:szCs w:val="32"/>
        </w:rPr>
        <w:t>（事務</w:t>
      </w:r>
      <w:r w:rsidR="001C4C49">
        <w:rPr>
          <w:rFonts w:ascii="ＭＳ ゴシック" w:eastAsia="ＭＳ ゴシック" w:hAnsi="ＭＳ ゴシック" w:hint="eastAsia"/>
          <w:b/>
          <w:sz w:val="28"/>
          <w:szCs w:val="32"/>
        </w:rPr>
        <w:t>補助</w:t>
      </w:r>
      <w:r w:rsidR="000C1E5A" w:rsidRPr="003E2E7C">
        <w:rPr>
          <w:rFonts w:ascii="ＭＳ ゴシック" w:eastAsia="ＭＳ ゴシック" w:hAnsi="ＭＳ ゴシック" w:hint="eastAsia"/>
          <w:b/>
          <w:sz w:val="28"/>
          <w:szCs w:val="32"/>
        </w:rPr>
        <w:t>）</w:t>
      </w:r>
    </w:p>
    <w:p w14:paraId="5CED8FCB" w14:textId="132AB5FF" w:rsidR="00B40A70" w:rsidRDefault="00B40A70">
      <w:pPr>
        <w:rPr>
          <w:rFonts w:ascii="游ゴシック" w:eastAsia="游ゴシック" w:hAnsi="游ゴシック"/>
          <w:b/>
        </w:rPr>
      </w:pPr>
    </w:p>
    <w:p w14:paraId="49D54A31" w14:textId="0AB500D5" w:rsidR="00A1712F" w:rsidRPr="003E2E7C" w:rsidRDefault="00A1712F">
      <w:pPr>
        <w:rPr>
          <w:rFonts w:ascii="游ゴシック" w:eastAsia="游ゴシック" w:hAnsi="游ゴシック"/>
          <w:b/>
        </w:rPr>
      </w:pPr>
      <w:r w:rsidRPr="003E2E7C">
        <w:rPr>
          <w:rFonts w:ascii="游ゴシック" w:eastAsia="游ゴシック" w:hAnsi="游ゴシック" w:hint="eastAsia"/>
          <w:b/>
        </w:rPr>
        <w:t>１．募集内容等</w:t>
      </w:r>
    </w:p>
    <w:tbl>
      <w:tblPr>
        <w:tblStyle w:val="a3"/>
        <w:tblW w:w="9776" w:type="dxa"/>
        <w:tblLook w:val="04A0" w:firstRow="1" w:lastRow="0" w:firstColumn="1" w:lastColumn="0" w:noHBand="0" w:noVBand="1"/>
      </w:tblPr>
      <w:tblGrid>
        <w:gridCol w:w="1696"/>
        <w:gridCol w:w="8080"/>
      </w:tblGrid>
      <w:tr w:rsidR="00337E4D" w:rsidRPr="00CD00E3" w14:paraId="6701A22F" w14:textId="77777777" w:rsidTr="000760D2">
        <w:trPr>
          <w:trHeight w:val="420"/>
        </w:trPr>
        <w:tc>
          <w:tcPr>
            <w:tcW w:w="1696" w:type="dxa"/>
            <w:vAlign w:val="center"/>
          </w:tcPr>
          <w:p w14:paraId="2EC45F0A" w14:textId="27A030FF" w:rsidR="00A1712F" w:rsidRPr="0061170F" w:rsidRDefault="000C1E5A" w:rsidP="0061170F">
            <w:pPr>
              <w:spacing w:line="420" w:lineRule="exact"/>
              <w:rPr>
                <w:rFonts w:ascii="游ゴシック" w:eastAsia="游ゴシック" w:hAnsi="游ゴシック"/>
                <w:b/>
              </w:rPr>
            </w:pPr>
            <w:r>
              <w:rPr>
                <w:rFonts w:ascii="游ゴシック" w:eastAsia="游ゴシック" w:hAnsi="游ゴシック" w:hint="eastAsia"/>
                <w:b/>
              </w:rPr>
              <w:t>募集内容</w:t>
            </w:r>
          </w:p>
        </w:tc>
        <w:tc>
          <w:tcPr>
            <w:tcW w:w="8080" w:type="dxa"/>
          </w:tcPr>
          <w:p w14:paraId="3A34B560" w14:textId="259598C4" w:rsidR="00BE342D" w:rsidRDefault="00BE342D" w:rsidP="00BE342D">
            <w:pPr>
              <w:spacing w:line="420" w:lineRule="exact"/>
            </w:pPr>
            <w:r>
              <w:rPr>
                <w:rFonts w:hint="eastAsia"/>
              </w:rPr>
              <w:t>事務</w:t>
            </w:r>
            <w:r w:rsidR="0056389A">
              <w:rPr>
                <w:rFonts w:hint="eastAsia"/>
              </w:rPr>
              <w:t>補助職</w:t>
            </w:r>
            <w:r>
              <w:rPr>
                <w:rFonts w:hint="eastAsia"/>
              </w:rPr>
              <w:t>は、各所属の事務作業を支えていただく職です。</w:t>
            </w:r>
          </w:p>
          <w:p w14:paraId="131EE79D" w14:textId="30309E76" w:rsidR="00BE342D" w:rsidRDefault="00BE342D" w:rsidP="00BE342D">
            <w:pPr>
              <w:spacing w:line="420" w:lineRule="exact"/>
            </w:pPr>
            <w:r>
              <w:rPr>
                <w:rFonts w:hint="eastAsia"/>
              </w:rPr>
              <w:t>市役所における事務</w:t>
            </w:r>
            <w:r w:rsidR="0056389A">
              <w:rPr>
                <w:rFonts w:hint="eastAsia"/>
              </w:rPr>
              <w:t>補助</w:t>
            </w:r>
            <w:r>
              <w:rPr>
                <w:rFonts w:hint="eastAsia"/>
              </w:rPr>
              <w:t>職の募集を、まとめて掲載・受付しています。</w:t>
            </w:r>
          </w:p>
          <w:p w14:paraId="74E3ECD5" w14:textId="243356AA" w:rsidR="00884593" w:rsidRPr="00C2759F" w:rsidRDefault="00BE342D" w:rsidP="007F1E55">
            <w:pPr>
              <w:spacing w:line="420" w:lineRule="exact"/>
            </w:pPr>
            <w:r>
              <w:rPr>
                <w:rFonts w:hint="eastAsia"/>
              </w:rPr>
              <w:t>募集一覧は、随時更新しています。</w:t>
            </w:r>
          </w:p>
        </w:tc>
      </w:tr>
      <w:tr w:rsidR="00BE342D" w:rsidRPr="00337E4D" w14:paraId="539C6F83" w14:textId="77777777" w:rsidTr="00005CC5">
        <w:trPr>
          <w:trHeight w:val="162"/>
        </w:trPr>
        <w:tc>
          <w:tcPr>
            <w:tcW w:w="1696" w:type="dxa"/>
            <w:vAlign w:val="center"/>
          </w:tcPr>
          <w:p w14:paraId="4B38BA0C" w14:textId="77777777" w:rsidR="00BE342D" w:rsidRPr="0061170F" w:rsidRDefault="00BE342D" w:rsidP="00005CC5">
            <w:pPr>
              <w:spacing w:line="420" w:lineRule="exact"/>
              <w:rPr>
                <w:rFonts w:ascii="游ゴシック" w:eastAsia="游ゴシック" w:hAnsi="游ゴシック"/>
                <w:b/>
              </w:rPr>
            </w:pPr>
            <w:r>
              <w:rPr>
                <w:rFonts w:ascii="游ゴシック" w:eastAsia="游ゴシック" w:hAnsi="游ゴシック" w:hint="eastAsia"/>
                <w:b/>
              </w:rPr>
              <w:t>注意事項</w:t>
            </w:r>
          </w:p>
        </w:tc>
        <w:tc>
          <w:tcPr>
            <w:tcW w:w="8080" w:type="dxa"/>
          </w:tcPr>
          <w:p w14:paraId="5A4637D3" w14:textId="77777777" w:rsidR="00BE342D" w:rsidRDefault="00BE342D" w:rsidP="00005CC5">
            <w:pPr>
              <w:spacing w:line="420" w:lineRule="exact"/>
            </w:pPr>
            <w:r>
              <w:rPr>
                <w:rFonts w:hint="eastAsia"/>
              </w:rPr>
              <w:t>※地方公務員法第</w:t>
            </w:r>
            <w:r>
              <w:t>16条に規定する下記の欠格条項に該当する方は応募できません。</w:t>
            </w:r>
          </w:p>
          <w:p w14:paraId="52D87A4F" w14:textId="77777777" w:rsidR="00BE342D" w:rsidRDefault="00BE342D" w:rsidP="00005CC5">
            <w:pPr>
              <w:spacing w:line="420" w:lineRule="exact"/>
            </w:pPr>
            <w:r>
              <w:rPr>
                <w:rFonts w:hint="eastAsia"/>
              </w:rPr>
              <w:t>・禁錮以上の刑に処せられ、その執行を終わるまで又はその執行を受けることがなくなるまでの者</w:t>
            </w:r>
          </w:p>
          <w:p w14:paraId="55D90EAD" w14:textId="77777777" w:rsidR="00BE342D" w:rsidRDefault="00BE342D" w:rsidP="00005CC5">
            <w:pPr>
              <w:spacing w:line="420" w:lineRule="exact"/>
            </w:pPr>
            <w:r>
              <w:rPr>
                <w:rFonts w:hint="eastAsia"/>
              </w:rPr>
              <w:t>・奈良市において懲戒免職の処分を受け、当該処分の日から二年を経過しない者</w:t>
            </w:r>
          </w:p>
          <w:p w14:paraId="0314E4DC" w14:textId="77777777" w:rsidR="00BE342D" w:rsidRPr="00C67D52" w:rsidRDefault="00BE342D" w:rsidP="00005CC5">
            <w:pPr>
              <w:spacing w:line="420" w:lineRule="exact"/>
            </w:pPr>
            <w:r>
              <w:rPr>
                <w:rFonts w:hint="eastAsia"/>
              </w:rPr>
              <w:t>・日本国憲法の施行の日以降において、日本国憲法又はその下に成立した政府を暴力で破壊することを主張する政党その他の団体を結成し、又はこれに加入した者</w:t>
            </w:r>
          </w:p>
        </w:tc>
      </w:tr>
    </w:tbl>
    <w:p w14:paraId="1B04C8A9" w14:textId="77777777" w:rsidR="00A1712F" w:rsidRPr="0061170F" w:rsidRDefault="0084190E" w:rsidP="00196D26">
      <w:pPr>
        <w:spacing w:before="240"/>
        <w:rPr>
          <w:rFonts w:ascii="游ゴシック" w:eastAsia="游ゴシック" w:hAnsi="游ゴシック"/>
          <w:b/>
        </w:rPr>
      </w:pPr>
      <w:r w:rsidRPr="0061170F">
        <w:rPr>
          <w:rFonts w:ascii="游ゴシック" w:eastAsia="游ゴシック" w:hAnsi="游ゴシック" w:hint="eastAsia"/>
          <w:b/>
        </w:rPr>
        <w:t>２．勤務条件等</w:t>
      </w:r>
    </w:p>
    <w:tbl>
      <w:tblPr>
        <w:tblStyle w:val="a3"/>
        <w:tblW w:w="9776" w:type="dxa"/>
        <w:tblLook w:val="04A0" w:firstRow="1" w:lastRow="0" w:firstColumn="1" w:lastColumn="0" w:noHBand="0" w:noVBand="1"/>
      </w:tblPr>
      <w:tblGrid>
        <w:gridCol w:w="1696"/>
        <w:gridCol w:w="8080"/>
      </w:tblGrid>
      <w:tr w:rsidR="00BE342D" w:rsidRPr="00E05E17" w14:paraId="7B4F7EBD" w14:textId="77777777" w:rsidTr="00005CC5">
        <w:tc>
          <w:tcPr>
            <w:tcW w:w="9776" w:type="dxa"/>
            <w:gridSpan w:val="2"/>
          </w:tcPr>
          <w:p w14:paraId="2FF59485" w14:textId="77777777" w:rsidR="00BE342D" w:rsidRPr="003E2BBC" w:rsidRDefault="00BE342D" w:rsidP="00005CC5">
            <w:pPr>
              <w:spacing w:line="420" w:lineRule="exact"/>
              <w:rPr>
                <w:rFonts w:asciiTheme="minorEastAsia" w:hAnsiTheme="minorEastAsia"/>
              </w:rPr>
            </w:pPr>
            <w:r>
              <w:rPr>
                <w:rFonts w:asciiTheme="minorEastAsia" w:hAnsiTheme="minorEastAsia" w:hint="eastAsia"/>
              </w:rPr>
              <w:t>詳細は、募集一覧でご確認ください。</w:t>
            </w:r>
          </w:p>
        </w:tc>
      </w:tr>
      <w:tr w:rsidR="00C10F9E" w:rsidRPr="00E05E17" w14:paraId="1A8A566A" w14:textId="77777777" w:rsidTr="00B80CB8">
        <w:tc>
          <w:tcPr>
            <w:tcW w:w="1696" w:type="dxa"/>
          </w:tcPr>
          <w:p w14:paraId="57E53EAE" w14:textId="77777777" w:rsidR="00C10F9E" w:rsidRPr="0061170F" w:rsidRDefault="00C10F9E" w:rsidP="00B80CB8">
            <w:pPr>
              <w:spacing w:line="420" w:lineRule="exact"/>
              <w:rPr>
                <w:rFonts w:ascii="游ゴシック" w:eastAsia="游ゴシック" w:hAnsi="游ゴシック"/>
                <w:b/>
              </w:rPr>
            </w:pPr>
            <w:r w:rsidRPr="0061170F">
              <w:rPr>
                <w:rFonts w:ascii="游ゴシック" w:eastAsia="游ゴシック" w:hAnsi="游ゴシック" w:hint="eastAsia"/>
                <w:b/>
              </w:rPr>
              <w:t>報酬</w:t>
            </w:r>
          </w:p>
        </w:tc>
        <w:tc>
          <w:tcPr>
            <w:tcW w:w="8080" w:type="dxa"/>
          </w:tcPr>
          <w:p w14:paraId="10A26B8F" w14:textId="77777777" w:rsidR="00C10F9E" w:rsidRDefault="00C10F9E" w:rsidP="00B80CB8">
            <w:pPr>
              <w:spacing w:line="420" w:lineRule="exact"/>
              <w:rPr>
                <w:rFonts w:asciiTheme="minorEastAsia" w:hAnsiTheme="minorEastAsia"/>
              </w:rPr>
            </w:pPr>
            <w:r>
              <w:rPr>
                <w:rFonts w:asciiTheme="minorEastAsia" w:hAnsiTheme="minorEastAsia" w:hint="eastAsia"/>
              </w:rPr>
              <w:t>日額の場合：8,</w:t>
            </w:r>
            <w:r>
              <w:rPr>
                <w:rFonts w:asciiTheme="minorEastAsia" w:hAnsiTheme="minorEastAsia"/>
              </w:rPr>
              <w:t>847</w:t>
            </w:r>
            <w:r>
              <w:rPr>
                <w:rFonts w:asciiTheme="minorEastAsia" w:hAnsiTheme="minorEastAsia" w:hint="eastAsia"/>
              </w:rPr>
              <w:t>円</w:t>
            </w:r>
          </w:p>
          <w:p w14:paraId="42051854" w14:textId="77777777" w:rsidR="00C10F9E" w:rsidRDefault="00C10F9E" w:rsidP="00B80CB8">
            <w:pPr>
              <w:spacing w:line="420" w:lineRule="exact"/>
              <w:rPr>
                <w:rFonts w:asciiTheme="minorEastAsia" w:hAnsiTheme="minorEastAsia"/>
              </w:rPr>
            </w:pPr>
            <w:r>
              <w:rPr>
                <w:rFonts w:asciiTheme="minorEastAsia" w:hAnsiTheme="minorEastAsia" w:hint="eastAsia"/>
              </w:rPr>
              <w:t>時間額の場合：1</w:t>
            </w:r>
            <w:r>
              <w:rPr>
                <w:rFonts w:asciiTheme="minorEastAsia" w:hAnsiTheme="minorEastAsia"/>
              </w:rPr>
              <w:t>,141</w:t>
            </w:r>
            <w:r>
              <w:rPr>
                <w:rFonts w:asciiTheme="minorEastAsia" w:hAnsiTheme="minorEastAsia" w:hint="eastAsia"/>
              </w:rPr>
              <w:t>円</w:t>
            </w:r>
          </w:p>
          <w:p w14:paraId="39234E94" w14:textId="77777777" w:rsidR="00C10F9E" w:rsidRPr="00337E4D" w:rsidRDefault="00C10F9E" w:rsidP="00B80CB8">
            <w:pPr>
              <w:spacing w:line="420" w:lineRule="exact"/>
            </w:pPr>
            <w:r w:rsidRPr="00ED7C98">
              <w:rPr>
                <w:rFonts w:hint="eastAsia"/>
              </w:rPr>
              <w:t>※</w:t>
            </w:r>
            <w:r>
              <w:rPr>
                <w:rFonts w:hint="eastAsia"/>
              </w:rPr>
              <w:t>年度途中の</w:t>
            </w:r>
            <w:r w:rsidRPr="00ED7C98">
              <w:t>条例改正</w:t>
            </w:r>
            <w:r>
              <w:rPr>
                <w:rFonts w:hint="eastAsia"/>
              </w:rPr>
              <w:t>等</w:t>
            </w:r>
            <w:r w:rsidRPr="00ED7C98">
              <w:t>により、</w:t>
            </w:r>
            <w:r>
              <w:rPr>
                <w:rFonts w:hint="eastAsia"/>
              </w:rPr>
              <w:t>任用開始日に遡及して給与に増減が生じる</w:t>
            </w:r>
            <w:r w:rsidRPr="00ED7C98">
              <w:t>可能性があります。</w:t>
            </w:r>
          </w:p>
        </w:tc>
      </w:tr>
      <w:tr w:rsidR="00BE342D" w:rsidRPr="00E05E17" w14:paraId="0EEE7606" w14:textId="77777777" w:rsidTr="00005CC5">
        <w:tc>
          <w:tcPr>
            <w:tcW w:w="1696" w:type="dxa"/>
          </w:tcPr>
          <w:p w14:paraId="006193D3" w14:textId="77777777" w:rsidR="00BE342D" w:rsidRPr="0061170F" w:rsidRDefault="00BE342D" w:rsidP="00005CC5">
            <w:pPr>
              <w:spacing w:line="420" w:lineRule="exact"/>
              <w:rPr>
                <w:rFonts w:ascii="游ゴシック" w:eastAsia="游ゴシック" w:hAnsi="游ゴシック"/>
                <w:b/>
              </w:rPr>
            </w:pPr>
            <w:r>
              <w:rPr>
                <w:rFonts w:ascii="游ゴシック" w:eastAsia="游ゴシック" w:hAnsi="游ゴシック" w:hint="eastAsia"/>
                <w:b/>
              </w:rPr>
              <w:t>通勤費</w:t>
            </w:r>
          </w:p>
        </w:tc>
        <w:tc>
          <w:tcPr>
            <w:tcW w:w="8080" w:type="dxa"/>
          </w:tcPr>
          <w:p w14:paraId="3A70A81F" w14:textId="77777777" w:rsidR="00BE342D" w:rsidRDefault="00BE342D" w:rsidP="00005CC5">
            <w:pPr>
              <w:spacing w:line="420" w:lineRule="exact"/>
              <w:rPr>
                <w:rFonts w:asciiTheme="minorEastAsia" w:hAnsiTheme="minorEastAsia"/>
              </w:rPr>
            </w:pPr>
            <w:r>
              <w:rPr>
                <w:rFonts w:asciiTheme="minorEastAsia" w:hAnsiTheme="minorEastAsia" w:hint="eastAsia"/>
              </w:rPr>
              <w:t>通勤手当相当分の支給</w:t>
            </w:r>
            <w:r>
              <w:rPr>
                <w:rFonts w:hint="eastAsia"/>
              </w:rPr>
              <w:t>があります（片道２㎞以上の場合支給、ただし上限あり）。</w:t>
            </w:r>
          </w:p>
        </w:tc>
      </w:tr>
      <w:tr w:rsidR="00337E4D" w:rsidRPr="00AB319E" w14:paraId="6FE2A6D7" w14:textId="77777777" w:rsidTr="008C2EC9">
        <w:tc>
          <w:tcPr>
            <w:tcW w:w="1696" w:type="dxa"/>
          </w:tcPr>
          <w:p w14:paraId="2192B312" w14:textId="057E37E3" w:rsidR="00A1712F" w:rsidRPr="0061170F" w:rsidRDefault="00D00439" w:rsidP="00196D26">
            <w:pPr>
              <w:spacing w:line="420" w:lineRule="exact"/>
              <w:rPr>
                <w:rFonts w:ascii="游ゴシック" w:eastAsia="游ゴシック" w:hAnsi="游ゴシック"/>
                <w:b/>
              </w:rPr>
            </w:pPr>
            <w:r w:rsidRPr="0061170F">
              <w:rPr>
                <w:rFonts w:ascii="游ゴシック" w:eastAsia="游ゴシック" w:hAnsi="游ゴシック" w:hint="eastAsia"/>
                <w:b/>
              </w:rPr>
              <w:t>任用期間</w:t>
            </w:r>
          </w:p>
        </w:tc>
        <w:tc>
          <w:tcPr>
            <w:tcW w:w="8080" w:type="dxa"/>
          </w:tcPr>
          <w:p w14:paraId="7A54254D" w14:textId="77777777" w:rsidR="00BE342D" w:rsidRDefault="00BE342D" w:rsidP="00BE342D">
            <w:pPr>
              <w:spacing w:line="420" w:lineRule="exact"/>
            </w:pPr>
            <w:r>
              <w:rPr>
                <w:rFonts w:hint="eastAsia"/>
              </w:rPr>
              <w:t>任用の最大期間は当該年度内です。</w:t>
            </w:r>
          </w:p>
          <w:p w14:paraId="13EC6B72" w14:textId="0927E2C1" w:rsidR="00CA1207" w:rsidRPr="008E04D2" w:rsidRDefault="00BE342D" w:rsidP="00BE342D">
            <w:pPr>
              <w:spacing w:line="420" w:lineRule="exact"/>
            </w:pPr>
            <w:r>
              <w:rPr>
                <w:rFonts w:hint="eastAsia"/>
              </w:rPr>
              <w:t>勤務成績が良好な場合は、翌年度に再度任用する可能性があります。</w:t>
            </w:r>
          </w:p>
        </w:tc>
      </w:tr>
      <w:tr w:rsidR="00626E03" w:rsidRPr="00E05E17" w14:paraId="0C9E4F17" w14:textId="77777777" w:rsidTr="00B80CB8">
        <w:tc>
          <w:tcPr>
            <w:tcW w:w="1696" w:type="dxa"/>
          </w:tcPr>
          <w:p w14:paraId="75630D62" w14:textId="3F471802" w:rsidR="00626E03" w:rsidRPr="0061170F" w:rsidRDefault="00626E03" w:rsidP="00B80CB8">
            <w:pPr>
              <w:spacing w:line="420" w:lineRule="exact"/>
              <w:rPr>
                <w:rFonts w:ascii="游ゴシック" w:eastAsia="游ゴシック" w:hAnsi="游ゴシック"/>
                <w:b/>
              </w:rPr>
            </w:pPr>
            <w:r>
              <w:rPr>
                <w:rFonts w:ascii="游ゴシック" w:eastAsia="游ゴシック" w:hAnsi="游ゴシック" w:hint="eastAsia"/>
                <w:b/>
              </w:rPr>
              <w:t>従事すべき業務の内容</w:t>
            </w:r>
          </w:p>
        </w:tc>
        <w:tc>
          <w:tcPr>
            <w:tcW w:w="8080" w:type="dxa"/>
          </w:tcPr>
          <w:p w14:paraId="09D33F4C" w14:textId="77777777" w:rsidR="00626E03" w:rsidRDefault="00626E03" w:rsidP="00B80CB8">
            <w:pPr>
              <w:spacing w:line="420" w:lineRule="exact"/>
              <w:rPr>
                <w:rFonts w:asciiTheme="minorEastAsia" w:hAnsiTheme="minorEastAsia"/>
              </w:rPr>
            </w:pPr>
            <w:r>
              <w:rPr>
                <w:rFonts w:asciiTheme="minorEastAsia" w:hAnsiTheme="minorEastAsia" w:hint="eastAsia"/>
              </w:rPr>
              <w:t>雇入れ直後：事務補助</w:t>
            </w:r>
          </w:p>
          <w:p w14:paraId="74055BC3" w14:textId="4F864020" w:rsidR="00626E03" w:rsidRDefault="00626E03" w:rsidP="00B80CB8">
            <w:pPr>
              <w:spacing w:line="420" w:lineRule="exact"/>
              <w:rPr>
                <w:rFonts w:asciiTheme="minorEastAsia" w:hAnsiTheme="minorEastAsia"/>
              </w:rPr>
            </w:pPr>
            <w:r>
              <w:rPr>
                <w:rFonts w:asciiTheme="minorEastAsia" w:hAnsiTheme="minorEastAsia" w:hint="eastAsia"/>
              </w:rPr>
              <w:t>変更の範囲：事務補助</w:t>
            </w:r>
          </w:p>
        </w:tc>
      </w:tr>
      <w:tr w:rsidR="00C10F9E" w:rsidRPr="00337E4D" w14:paraId="438034B5" w14:textId="77777777" w:rsidTr="00B80CB8">
        <w:trPr>
          <w:trHeight w:val="259"/>
        </w:trPr>
        <w:tc>
          <w:tcPr>
            <w:tcW w:w="1696" w:type="dxa"/>
          </w:tcPr>
          <w:p w14:paraId="040A6A59" w14:textId="77777777" w:rsidR="00C10F9E" w:rsidRPr="0061170F" w:rsidRDefault="00C10F9E" w:rsidP="00B80CB8">
            <w:pPr>
              <w:spacing w:line="420" w:lineRule="exact"/>
              <w:rPr>
                <w:rFonts w:ascii="游ゴシック" w:eastAsia="游ゴシック" w:hAnsi="游ゴシック"/>
                <w:b/>
              </w:rPr>
            </w:pPr>
            <w:r w:rsidRPr="0061170F">
              <w:rPr>
                <w:rFonts w:ascii="游ゴシック" w:eastAsia="游ゴシック" w:hAnsi="游ゴシック" w:hint="eastAsia"/>
                <w:b/>
              </w:rPr>
              <w:t>条件付採用</w:t>
            </w:r>
          </w:p>
        </w:tc>
        <w:tc>
          <w:tcPr>
            <w:tcW w:w="8080" w:type="dxa"/>
          </w:tcPr>
          <w:p w14:paraId="1E9E8C7C" w14:textId="77777777" w:rsidR="00C10F9E" w:rsidRPr="00337E4D" w:rsidRDefault="00C10F9E" w:rsidP="00B80CB8">
            <w:pPr>
              <w:spacing w:line="420" w:lineRule="exact"/>
            </w:pPr>
            <w:r w:rsidRPr="00337E4D">
              <w:rPr>
                <w:rFonts w:hint="eastAsia"/>
              </w:rPr>
              <w:t>地方公務員法第22条及び第22条の2第7項の規定に基づき、採用は全て条件付のものとし、採用後１か月間を良好な成績で勤務した時に会計年度任用職員として正式採用となります。</w:t>
            </w:r>
          </w:p>
        </w:tc>
      </w:tr>
      <w:tr w:rsidR="005E55F6" w:rsidRPr="000D1F5D" w14:paraId="4368FBA6" w14:textId="77777777" w:rsidTr="00B271C8">
        <w:trPr>
          <w:trHeight w:val="420"/>
        </w:trPr>
        <w:tc>
          <w:tcPr>
            <w:tcW w:w="1696" w:type="dxa"/>
          </w:tcPr>
          <w:p w14:paraId="2F1AF486" w14:textId="77777777" w:rsidR="005E55F6" w:rsidRPr="0061170F" w:rsidRDefault="005E55F6" w:rsidP="00B271C8">
            <w:pPr>
              <w:spacing w:line="420" w:lineRule="exact"/>
              <w:rPr>
                <w:rFonts w:ascii="游ゴシック" w:eastAsia="游ゴシック" w:hAnsi="游ゴシック"/>
                <w:b/>
              </w:rPr>
            </w:pPr>
            <w:r w:rsidRPr="0061170F">
              <w:rPr>
                <w:rFonts w:ascii="游ゴシック" w:eastAsia="游ゴシック" w:hAnsi="游ゴシック" w:hint="eastAsia"/>
                <w:b/>
              </w:rPr>
              <w:t>社会保険</w:t>
            </w:r>
          </w:p>
        </w:tc>
        <w:tc>
          <w:tcPr>
            <w:tcW w:w="8080" w:type="dxa"/>
          </w:tcPr>
          <w:p w14:paraId="2695FA66" w14:textId="59DF8E63" w:rsidR="005E55F6" w:rsidRDefault="004D328F" w:rsidP="00B271C8">
            <w:pPr>
              <w:spacing w:line="420" w:lineRule="exact"/>
            </w:pPr>
            <w:r>
              <w:rPr>
                <w:rFonts w:hint="eastAsia"/>
              </w:rPr>
              <w:t>勤務条件によります</w:t>
            </w:r>
            <w:r w:rsidR="005E55F6">
              <w:rPr>
                <w:rFonts w:hint="eastAsia"/>
              </w:rPr>
              <w:t>。</w:t>
            </w:r>
          </w:p>
          <w:p w14:paraId="382375BF" w14:textId="24596F39" w:rsidR="004D328F" w:rsidRPr="00337E4D" w:rsidRDefault="004D328F" w:rsidP="00B271C8">
            <w:pPr>
              <w:spacing w:line="420" w:lineRule="exact"/>
            </w:pPr>
            <w:r>
              <w:rPr>
                <w:rFonts w:hint="eastAsia"/>
              </w:rPr>
              <w:t>健康保険適用の場合は「奈良県市町村共済組合」へ加入します。</w:t>
            </w:r>
          </w:p>
        </w:tc>
      </w:tr>
      <w:tr w:rsidR="00C10F9E" w:rsidRPr="00337E4D" w14:paraId="24793B7A" w14:textId="77777777" w:rsidTr="00B80CB8">
        <w:trPr>
          <w:trHeight w:val="420"/>
        </w:trPr>
        <w:tc>
          <w:tcPr>
            <w:tcW w:w="1696" w:type="dxa"/>
          </w:tcPr>
          <w:p w14:paraId="06D40C41" w14:textId="77777777" w:rsidR="00C10F9E" w:rsidRPr="0061170F" w:rsidRDefault="00C10F9E" w:rsidP="00B80CB8">
            <w:pPr>
              <w:spacing w:line="420" w:lineRule="exact"/>
              <w:rPr>
                <w:rFonts w:ascii="游ゴシック" w:eastAsia="游ゴシック" w:hAnsi="游ゴシック"/>
                <w:b/>
              </w:rPr>
            </w:pPr>
            <w:r w:rsidRPr="0061170F">
              <w:rPr>
                <w:rFonts w:ascii="游ゴシック" w:eastAsia="游ゴシック" w:hAnsi="游ゴシック" w:hint="eastAsia"/>
                <w:b/>
              </w:rPr>
              <w:t>災害補償</w:t>
            </w:r>
          </w:p>
        </w:tc>
        <w:tc>
          <w:tcPr>
            <w:tcW w:w="8080" w:type="dxa"/>
          </w:tcPr>
          <w:p w14:paraId="0FE6CDFE" w14:textId="77777777" w:rsidR="00C10F9E" w:rsidRPr="00337E4D" w:rsidRDefault="00C10F9E" w:rsidP="00B80CB8">
            <w:pPr>
              <w:spacing w:line="420" w:lineRule="exact"/>
            </w:pPr>
            <w:r w:rsidRPr="00337E4D">
              <w:rPr>
                <w:rFonts w:hint="eastAsia"/>
              </w:rPr>
              <w:t>公務上の災害又は通勤による災害についての補償制度があります。</w:t>
            </w:r>
          </w:p>
        </w:tc>
      </w:tr>
      <w:tr w:rsidR="00337E4D" w:rsidRPr="00337E4D" w14:paraId="4599C928" w14:textId="77777777" w:rsidTr="008C2EC9">
        <w:trPr>
          <w:trHeight w:val="259"/>
        </w:trPr>
        <w:tc>
          <w:tcPr>
            <w:tcW w:w="1696" w:type="dxa"/>
          </w:tcPr>
          <w:p w14:paraId="57F79857" w14:textId="77777777" w:rsidR="00A1712F" w:rsidRPr="0061170F" w:rsidRDefault="00D00439" w:rsidP="00196D26">
            <w:pPr>
              <w:spacing w:line="420" w:lineRule="exact"/>
              <w:rPr>
                <w:rFonts w:ascii="游ゴシック" w:eastAsia="游ゴシック" w:hAnsi="游ゴシック"/>
                <w:b/>
              </w:rPr>
            </w:pPr>
            <w:r w:rsidRPr="0061170F">
              <w:rPr>
                <w:rFonts w:ascii="游ゴシック" w:eastAsia="游ゴシック" w:hAnsi="游ゴシック" w:hint="eastAsia"/>
                <w:b/>
              </w:rPr>
              <w:t>休暇</w:t>
            </w:r>
          </w:p>
        </w:tc>
        <w:tc>
          <w:tcPr>
            <w:tcW w:w="8080" w:type="dxa"/>
          </w:tcPr>
          <w:p w14:paraId="11E97E2A" w14:textId="55C60A88" w:rsidR="00E05E17" w:rsidRPr="00337E4D" w:rsidRDefault="008D1721" w:rsidP="0090529D">
            <w:pPr>
              <w:spacing w:line="420" w:lineRule="exact"/>
            </w:pPr>
            <w:r>
              <w:rPr>
                <w:rFonts w:hint="eastAsia"/>
              </w:rPr>
              <w:t>特別</w:t>
            </w:r>
            <w:r w:rsidR="00D00439" w:rsidRPr="00337E4D">
              <w:rPr>
                <w:rFonts w:hint="eastAsia"/>
              </w:rPr>
              <w:t>休暇</w:t>
            </w:r>
            <w:r w:rsidR="001E0C84">
              <w:rPr>
                <w:rFonts w:hint="eastAsia"/>
              </w:rPr>
              <w:t>他</w:t>
            </w:r>
          </w:p>
        </w:tc>
      </w:tr>
      <w:tr w:rsidR="00337E4D" w:rsidRPr="00337E4D" w14:paraId="0D6B6F3D" w14:textId="77777777" w:rsidTr="008C2EC9">
        <w:trPr>
          <w:trHeight w:val="97"/>
        </w:trPr>
        <w:tc>
          <w:tcPr>
            <w:tcW w:w="1696" w:type="dxa"/>
          </w:tcPr>
          <w:p w14:paraId="37C6CA57" w14:textId="77777777" w:rsidR="00D00439" w:rsidRPr="0061170F" w:rsidRDefault="00D00439" w:rsidP="00196D26">
            <w:pPr>
              <w:spacing w:line="420" w:lineRule="exact"/>
              <w:rPr>
                <w:rFonts w:ascii="游ゴシック" w:eastAsia="游ゴシック" w:hAnsi="游ゴシック"/>
                <w:b/>
              </w:rPr>
            </w:pPr>
            <w:r w:rsidRPr="0061170F">
              <w:rPr>
                <w:rFonts w:ascii="游ゴシック" w:eastAsia="游ゴシック" w:hAnsi="游ゴシック" w:hint="eastAsia"/>
                <w:b/>
              </w:rPr>
              <w:lastRenderedPageBreak/>
              <w:t>服務</w:t>
            </w:r>
          </w:p>
        </w:tc>
        <w:tc>
          <w:tcPr>
            <w:tcW w:w="8080" w:type="dxa"/>
          </w:tcPr>
          <w:p w14:paraId="604D3808" w14:textId="77777777" w:rsidR="00D00439" w:rsidRPr="00337E4D" w:rsidRDefault="00D00439" w:rsidP="00196D26">
            <w:pPr>
              <w:spacing w:line="420" w:lineRule="exact"/>
            </w:pPr>
            <w:r w:rsidRPr="00337E4D">
              <w:rPr>
                <w:rFonts w:hint="eastAsia"/>
              </w:rPr>
              <w:t>地方公務員法の服務に関する規定が適用となります。</w:t>
            </w:r>
          </w:p>
        </w:tc>
      </w:tr>
      <w:tr w:rsidR="003F1B67" w:rsidRPr="00337E4D" w14:paraId="7AF26A42" w14:textId="77777777" w:rsidTr="000760D2">
        <w:trPr>
          <w:trHeight w:val="420"/>
        </w:trPr>
        <w:tc>
          <w:tcPr>
            <w:tcW w:w="1696" w:type="dxa"/>
          </w:tcPr>
          <w:p w14:paraId="762DE052" w14:textId="1678871D" w:rsidR="003F1B67" w:rsidRPr="0061170F" w:rsidRDefault="003F1B67" w:rsidP="00196D26">
            <w:pPr>
              <w:spacing w:line="420" w:lineRule="exact"/>
              <w:rPr>
                <w:rFonts w:ascii="游ゴシック" w:eastAsia="游ゴシック" w:hAnsi="游ゴシック"/>
                <w:b/>
              </w:rPr>
            </w:pPr>
            <w:r>
              <w:rPr>
                <w:rFonts w:ascii="游ゴシック" w:eastAsia="游ゴシック" w:hAnsi="游ゴシック" w:hint="eastAsia"/>
                <w:b/>
              </w:rPr>
              <w:t>その他</w:t>
            </w:r>
          </w:p>
        </w:tc>
        <w:tc>
          <w:tcPr>
            <w:tcW w:w="8080" w:type="dxa"/>
          </w:tcPr>
          <w:p w14:paraId="59039EDD" w14:textId="7ECEFDAF" w:rsidR="003F1B67" w:rsidRPr="00337E4D" w:rsidRDefault="00921C55" w:rsidP="00196D26">
            <w:pPr>
              <w:spacing w:line="420" w:lineRule="exact"/>
            </w:pPr>
            <w:r>
              <w:rPr>
                <w:rFonts w:hint="eastAsia"/>
              </w:rPr>
              <w:t>受動喫煙防止対策として原則敷地内を禁煙としています。</w:t>
            </w:r>
          </w:p>
        </w:tc>
      </w:tr>
    </w:tbl>
    <w:p w14:paraId="63DD43F5" w14:textId="77777777" w:rsidR="00D00439" w:rsidRPr="0061170F" w:rsidRDefault="00D00439" w:rsidP="00196D26">
      <w:pPr>
        <w:spacing w:before="240"/>
        <w:rPr>
          <w:rFonts w:ascii="游ゴシック" w:eastAsia="游ゴシック" w:hAnsi="游ゴシック"/>
          <w:b/>
        </w:rPr>
      </w:pPr>
      <w:r w:rsidRPr="0061170F">
        <w:rPr>
          <w:rFonts w:ascii="游ゴシック" w:eastAsia="游ゴシック" w:hAnsi="游ゴシック" w:hint="eastAsia"/>
          <w:b/>
        </w:rPr>
        <w:t>３．申込方法等</w:t>
      </w:r>
    </w:p>
    <w:tbl>
      <w:tblPr>
        <w:tblStyle w:val="a3"/>
        <w:tblW w:w="9776" w:type="dxa"/>
        <w:tblLook w:val="04A0" w:firstRow="1" w:lastRow="0" w:firstColumn="1" w:lastColumn="0" w:noHBand="0" w:noVBand="1"/>
      </w:tblPr>
      <w:tblGrid>
        <w:gridCol w:w="1555"/>
        <w:gridCol w:w="8221"/>
      </w:tblGrid>
      <w:tr w:rsidR="00FB4D91" w:rsidRPr="00337E4D" w14:paraId="79301D18" w14:textId="77777777" w:rsidTr="00E60960">
        <w:trPr>
          <w:trHeight w:val="1842"/>
        </w:trPr>
        <w:tc>
          <w:tcPr>
            <w:tcW w:w="1555" w:type="dxa"/>
          </w:tcPr>
          <w:p w14:paraId="3A84FE2C" w14:textId="77777777" w:rsidR="00FB4D91" w:rsidRPr="0061170F" w:rsidRDefault="00FB4D91" w:rsidP="00FB4D91">
            <w:pPr>
              <w:spacing w:line="420" w:lineRule="exact"/>
              <w:rPr>
                <w:rFonts w:ascii="游ゴシック" w:eastAsia="游ゴシック" w:hAnsi="游ゴシック"/>
                <w:b/>
              </w:rPr>
            </w:pPr>
            <w:r w:rsidRPr="0061170F">
              <w:rPr>
                <w:rFonts w:ascii="游ゴシック" w:eastAsia="游ゴシック" w:hAnsi="游ゴシック" w:hint="eastAsia"/>
                <w:b/>
              </w:rPr>
              <w:t>申込方法</w:t>
            </w:r>
          </w:p>
        </w:tc>
        <w:tc>
          <w:tcPr>
            <w:tcW w:w="8221" w:type="dxa"/>
          </w:tcPr>
          <w:p w14:paraId="3AE18A6C" w14:textId="77777777" w:rsidR="00B9643A" w:rsidRDefault="00CA1207" w:rsidP="00B9643A">
            <w:pPr>
              <w:spacing w:line="420" w:lineRule="exact"/>
              <w:rPr>
                <w:color w:val="000000" w:themeColor="text1"/>
              </w:rPr>
            </w:pPr>
            <w:r>
              <w:rPr>
                <w:rFonts w:hint="eastAsia"/>
                <w:color w:val="000000" w:themeColor="text1"/>
              </w:rPr>
              <w:t>以下の申込</w:t>
            </w:r>
            <w:r w:rsidR="000760D2">
              <w:rPr>
                <w:rFonts w:hint="eastAsia"/>
                <w:color w:val="000000" w:themeColor="text1"/>
              </w:rPr>
              <w:t>フォーム</w:t>
            </w:r>
            <w:r w:rsidR="00BE342D">
              <w:rPr>
                <w:rFonts w:hint="eastAsia"/>
                <w:color w:val="000000" w:themeColor="text1"/>
              </w:rPr>
              <w:t>に</w:t>
            </w:r>
            <w:r>
              <w:rPr>
                <w:rFonts w:hint="eastAsia"/>
                <w:color w:val="000000" w:themeColor="text1"/>
              </w:rPr>
              <w:t>必要事項</w:t>
            </w:r>
            <w:r w:rsidR="000760D2">
              <w:rPr>
                <w:rFonts w:hint="eastAsia"/>
                <w:color w:val="000000" w:themeColor="text1"/>
              </w:rPr>
              <w:t>を入力し、送信してください。</w:t>
            </w:r>
          </w:p>
          <w:p w14:paraId="4D36873C" w14:textId="389A4B81" w:rsidR="00C24ACE" w:rsidRDefault="00E60960" w:rsidP="00B9643A">
            <w:pPr>
              <w:spacing w:line="420" w:lineRule="exact"/>
              <w:rPr>
                <w:color w:val="000000" w:themeColor="text1"/>
              </w:rPr>
            </w:pPr>
            <w:hyperlink r:id="rId8" w:history="1">
              <w:r w:rsidRPr="00EE4CDA">
                <w:rPr>
                  <w:rStyle w:val="a8"/>
                </w:rPr>
                <w:t>https://logoform.jp/f/IN5aG</w:t>
              </w:r>
            </w:hyperlink>
          </w:p>
          <w:p w14:paraId="1B17C011" w14:textId="5EE44019" w:rsidR="00E60960" w:rsidRPr="00E60960" w:rsidRDefault="00E60960" w:rsidP="00E60960">
            <w:pPr>
              <w:spacing w:line="420" w:lineRule="exact"/>
              <w:rPr>
                <w:rFonts w:hint="eastAsia"/>
                <w:color w:val="000000" w:themeColor="text1"/>
              </w:rPr>
            </w:pPr>
            <w:r w:rsidRPr="000526AD">
              <w:rPr>
                <w:noProof/>
              </w:rPr>
              <w:drawing>
                <wp:anchor distT="0" distB="0" distL="114300" distR="114300" simplePos="0" relativeHeight="251658240" behindDoc="0" locked="0" layoutInCell="1" allowOverlap="1" wp14:anchorId="3E519D0A" wp14:editId="763EB64B">
                  <wp:simplePos x="0" y="0"/>
                  <wp:positionH relativeFrom="column">
                    <wp:posOffset>-1905</wp:posOffset>
                  </wp:positionH>
                  <wp:positionV relativeFrom="paragraph">
                    <wp:posOffset>71755</wp:posOffset>
                  </wp:positionV>
                  <wp:extent cx="504825" cy="5011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 cy="501150"/>
                          </a:xfrm>
                          <a:prstGeom prst="rect">
                            <a:avLst/>
                          </a:prstGeom>
                        </pic:spPr>
                      </pic:pic>
                    </a:graphicData>
                  </a:graphic>
                  <wp14:sizeRelH relativeFrom="page">
                    <wp14:pctWidth>0</wp14:pctWidth>
                  </wp14:sizeRelH>
                  <wp14:sizeRelV relativeFrom="page">
                    <wp14:pctHeight>0</wp14:pctHeight>
                  </wp14:sizeRelV>
                </wp:anchor>
              </w:drawing>
            </w:r>
          </w:p>
        </w:tc>
      </w:tr>
      <w:tr w:rsidR="00FB4D91" w:rsidRPr="00B9643A" w14:paraId="6BF140F1" w14:textId="77777777" w:rsidTr="008C2EC9">
        <w:tc>
          <w:tcPr>
            <w:tcW w:w="1555" w:type="dxa"/>
          </w:tcPr>
          <w:p w14:paraId="45D92884" w14:textId="77777777" w:rsidR="00FB4D91" w:rsidRPr="0061170F" w:rsidRDefault="00FB4D91" w:rsidP="00FB4D91">
            <w:pPr>
              <w:spacing w:line="420" w:lineRule="exact"/>
              <w:rPr>
                <w:rFonts w:ascii="游ゴシック" w:eastAsia="游ゴシック" w:hAnsi="游ゴシック"/>
                <w:b/>
              </w:rPr>
            </w:pPr>
            <w:r>
              <w:rPr>
                <w:rFonts w:ascii="游ゴシック" w:eastAsia="游ゴシック" w:hAnsi="游ゴシック" w:hint="eastAsia"/>
                <w:b/>
              </w:rPr>
              <w:t>選考</w:t>
            </w:r>
            <w:r w:rsidRPr="0061170F">
              <w:rPr>
                <w:rFonts w:ascii="游ゴシック" w:eastAsia="游ゴシック" w:hAnsi="游ゴシック" w:hint="eastAsia"/>
                <w:b/>
              </w:rPr>
              <w:t>の方法</w:t>
            </w:r>
          </w:p>
        </w:tc>
        <w:tc>
          <w:tcPr>
            <w:tcW w:w="8221" w:type="dxa"/>
          </w:tcPr>
          <w:p w14:paraId="36F4211A" w14:textId="77777777" w:rsidR="00FB4D91" w:rsidRPr="00FB4D91" w:rsidRDefault="00FB4D91" w:rsidP="00FB4D91">
            <w:pPr>
              <w:spacing w:line="420" w:lineRule="exact"/>
              <w:rPr>
                <w:color w:val="000000" w:themeColor="text1"/>
              </w:rPr>
            </w:pPr>
            <w:r w:rsidRPr="00FB4D91">
              <w:rPr>
                <w:rFonts w:hint="eastAsia"/>
                <w:color w:val="000000" w:themeColor="text1"/>
              </w:rPr>
              <w:t>第一次選考：書類審査</w:t>
            </w:r>
          </w:p>
          <w:p w14:paraId="4EA6B16B" w14:textId="2B8A3B3F" w:rsidR="00797DC9" w:rsidRPr="00FB4D91" w:rsidRDefault="00FB4D91" w:rsidP="00797DC9">
            <w:pPr>
              <w:spacing w:line="420" w:lineRule="exact"/>
              <w:rPr>
                <w:color w:val="000000" w:themeColor="text1"/>
              </w:rPr>
            </w:pPr>
            <w:r w:rsidRPr="00FB4D91">
              <w:rPr>
                <w:rFonts w:hint="eastAsia"/>
                <w:color w:val="000000" w:themeColor="text1"/>
              </w:rPr>
              <w:t>第二次選考：面接試験</w:t>
            </w:r>
          </w:p>
        </w:tc>
      </w:tr>
      <w:tr w:rsidR="00FB4D91" w:rsidRPr="00337E4D" w14:paraId="0C8269A1" w14:textId="77777777" w:rsidTr="008C2EC9">
        <w:tc>
          <w:tcPr>
            <w:tcW w:w="9776" w:type="dxa"/>
            <w:gridSpan w:val="2"/>
          </w:tcPr>
          <w:p w14:paraId="13879DA7" w14:textId="77777777" w:rsidR="00FB4D91" w:rsidRPr="00FB4D91" w:rsidRDefault="00FB4D91" w:rsidP="00FB4D91">
            <w:pPr>
              <w:spacing w:line="480" w:lineRule="exact"/>
              <w:rPr>
                <w:rFonts w:ascii="游ゴシック" w:eastAsia="游ゴシック" w:hAnsi="游ゴシック"/>
                <w:b/>
                <w:color w:val="000000" w:themeColor="text1"/>
              </w:rPr>
            </w:pPr>
            <w:r w:rsidRPr="00FB4D91">
              <w:rPr>
                <w:rFonts w:ascii="游ゴシック" w:eastAsia="游ゴシック" w:hAnsi="游ゴシック" w:hint="eastAsia"/>
                <w:b/>
                <w:color w:val="000000" w:themeColor="text1"/>
              </w:rPr>
              <w:t>問合・申込先</w:t>
            </w:r>
          </w:p>
          <w:p w14:paraId="3C4F309E" w14:textId="7EA923C0" w:rsidR="00BC54DC" w:rsidRDefault="00BC54DC" w:rsidP="00FB4D91">
            <w:pPr>
              <w:spacing w:line="480" w:lineRule="exact"/>
              <w:ind w:firstLineChars="100" w:firstLine="202"/>
              <w:rPr>
                <w:rFonts w:ascii="游ゴシック" w:eastAsia="游ゴシック" w:hAnsi="游ゴシック"/>
                <w:b/>
                <w:color w:val="000000" w:themeColor="text1"/>
              </w:rPr>
            </w:pPr>
            <w:r>
              <w:rPr>
                <w:rFonts w:hint="eastAsia"/>
                <w:color w:val="000000" w:themeColor="text1"/>
              </w:rPr>
              <w:t>&lt;</w:t>
            </w:r>
            <w:r w:rsidRPr="00FB4D91">
              <w:rPr>
                <w:rFonts w:hint="eastAsia"/>
                <w:color w:val="000000" w:themeColor="text1"/>
              </w:rPr>
              <w:t>受付時間</w:t>
            </w:r>
            <w:r>
              <w:rPr>
                <w:rFonts w:hint="eastAsia"/>
                <w:color w:val="000000" w:themeColor="text1"/>
              </w:rPr>
              <w:t>&gt;</w:t>
            </w:r>
            <w:r w:rsidRPr="00FB4D91">
              <w:rPr>
                <w:rFonts w:hint="eastAsia"/>
                <w:color w:val="000000" w:themeColor="text1"/>
              </w:rPr>
              <w:t>午前９時～午後</w:t>
            </w:r>
            <w:r>
              <w:rPr>
                <w:rFonts w:hint="eastAsia"/>
                <w:color w:val="000000" w:themeColor="text1"/>
              </w:rPr>
              <w:t>3</w:t>
            </w:r>
            <w:r w:rsidRPr="00FB4D91">
              <w:rPr>
                <w:rFonts w:hint="eastAsia"/>
                <w:color w:val="000000" w:themeColor="text1"/>
              </w:rPr>
              <w:t>時（土日及び祝日を除く）</w:t>
            </w:r>
          </w:p>
          <w:p w14:paraId="2A0265E4" w14:textId="0220B868" w:rsidR="00FB4D91" w:rsidRDefault="00BC54DC" w:rsidP="00FB4D91">
            <w:pPr>
              <w:spacing w:line="480" w:lineRule="exact"/>
              <w:ind w:firstLineChars="100" w:firstLine="202"/>
              <w:rPr>
                <w:noProof/>
                <w:color w:val="000000" w:themeColor="text1"/>
              </w:rPr>
            </w:pPr>
            <w:r>
              <w:rPr>
                <w:rFonts w:ascii="游ゴシック" w:eastAsia="游ゴシック" w:hAnsi="游ゴシック" w:hint="eastAsia"/>
                <w:b/>
                <w:color w:val="000000" w:themeColor="text1"/>
              </w:rPr>
              <w:t>（１）応募に関すること：</w:t>
            </w:r>
            <w:r w:rsidR="00FB4D91" w:rsidRPr="00FB4D91">
              <w:rPr>
                <w:rFonts w:hint="eastAsia"/>
                <w:noProof/>
                <w:color w:val="000000" w:themeColor="text1"/>
              </w:rPr>
              <w:t>人事課会計年度任用職員</w:t>
            </w:r>
            <w:r w:rsidR="00B9643A">
              <w:rPr>
                <w:rFonts w:hint="eastAsia"/>
                <w:noProof/>
                <w:color w:val="000000" w:themeColor="text1"/>
              </w:rPr>
              <w:t>室</w:t>
            </w:r>
            <w:r w:rsidRPr="00FB4D91">
              <w:rPr>
                <w:rFonts w:hint="eastAsia"/>
                <w:color w:val="000000" w:themeColor="text1"/>
              </w:rPr>
              <w:t>（</w:t>
            </w:r>
            <w:r w:rsidRPr="00FB4D91">
              <w:rPr>
                <w:color w:val="000000" w:themeColor="text1"/>
              </w:rPr>
              <w:t>0742</w:t>
            </w:r>
            <w:r w:rsidRPr="00FB4D91">
              <w:rPr>
                <w:rFonts w:hint="eastAsia"/>
                <w:color w:val="000000" w:themeColor="text1"/>
              </w:rPr>
              <w:t>-34</w:t>
            </w:r>
            <w:r w:rsidRPr="00FB4D91">
              <w:rPr>
                <w:color w:val="000000" w:themeColor="text1"/>
              </w:rPr>
              <w:t>-4821</w:t>
            </w:r>
            <w:r w:rsidRPr="00FB4D91">
              <w:rPr>
                <w:rFonts w:hint="eastAsia"/>
                <w:color w:val="000000" w:themeColor="text1"/>
              </w:rPr>
              <w:t>）</w:t>
            </w:r>
          </w:p>
          <w:p w14:paraId="39A865E7" w14:textId="55A006FB" w:rsidR="00434715" w:rsidRPr="00FB4D91" w:rsidRDefault="00434715" w:rsidP="00FB4D91">
            <w:pPr>
              <w:spacing w:line="480" w:lineRule="exact"/>
              <w:ind w:firstLineChars="100" w:firstLine="202"/>
              <w:rPr>
                <w:noProof/>
                <w:color w:val="000000" w:themeColor="text1"/>
              </w:rPr>
            </w:pPr>
            <w:r>
              <w:rPr>
                <w:rFonts w:hint="eastAsia"/>
                <w:noProof/>
                <w:color w:val="000000" w:themeColor="text1"/>
              </w:rPr>
              <w:t xml:space="preserve">　　　　　　　　　</w:t>
            </w:r>
            <w:r w:rsidR="00BC54DC">
              <w:rPr>
                <w:rFonts w:hint="eastAsia"/>
                <w:noProof/>
                <w:color w:val="000000" w:themeColor="text1"/>
              </w:rPr>
              <w:t xml:space="preserve">　　　</w:t>
            </w:r>
            <w:r>
              <w:rPr>
                <w:noProof/>
                <w:color w:val="000000" w:themeColor="text1"/>
              </w:rPr>
              <w:t>Mail:</w:t>
            </w:r>
            <w:r>
              <w:rPr>
                <w:color w:val="222222"/>
                <w:szCs w:val="21"/>
              </w:rPr>
              <w:t xml:space="preserve"> </w:t>
            </w:r>
            <w:r w:rsidRPr="00BC54DC">
              <w:rPr>
                <w:szCs w:val="21"/>
              </w:rPr>
              <w:t>kaikeinendo@city.nara.lg.jp</w:t>
            </w:r>
          </w:p>
          <w:p w14:paraId="2B6E0EFF" w14:textId="0C2E2E4F" w:rsidR="00BC54DC" w:rsidRDefault="00BC54DC" w:rsidP="00BC54DC">
            <w:pPr>
              <w:spacing w:line="480" w:lineRule="exact"/>
              <w:ind w:firstLineChars="100" w:firstLine="202"/>
              <w:rPr>
                <w:noProof/>
                <w:color w:val="000000" w:themeColor="text1"/>
              </w:rPr>
            </w:pPr>
            <w:r>
              <w:rPr>
                <w:rFonts w:ascii="游ゴシック" w:eastAsia="游ゴシック" w:hAnsi="游ゴシック" w:hint="eastAsia"/>
                <w:b/>
                <w:color w:val="000000" w:themeColor="text1"/>
              </w:rPr>
              <w:t>（２）業務内容・勤務条件に関すること</w:t>
            </w:r>
            <w:r w:rsidR="00FB4D91" w:rsidRPr="00FB4D91">
              <w:rPr>
                <w:rFonts w:ascii="游ゴシック" w:eastAsia="游ゴシック" w:hAnsi="游ゴシック" w:hint="eastAsia"/>
                <w:b/>
                <w:color w:val="000000" w:themeColor="text1"/>
              </w:rPr>
              <w:t>：</w:t>
            </w:r>
            <w:r w:rsidR="001C4C49">
              <w:rPr>
                <w:rFonts w:hint="eastAsia"/>
                <w:noProof/>
                <w:color w:val="000000" w:themeColor="text1"/>
              </w:rPr>
              <w:t>任用予定課</w:t>
            </w:r>
          </w:p>
          <w:p w14:paraId="390B95E6" w14:textId="562D85AD" w:rsidR="00BC54DC" w:rsidRPr="00FB4D91" w:rsidRDefault="00BC54DC" w:rsidP="00BC54DC">
            <w:pPr>
              <w:spacing w:line="480" w:lineRule="exact"/>
              <w:ind w:firstLineChars="100" w:firstLine="202"/>
              <w:rPr>
                <w:color w:val="000000" w:themeColor="text1"/>
              </w:rPr>
            </w:pPr>
          </w:p>
        </w:tc>
      </w:tr>
    </w:tbl>
    <w:p w14:paraId="15BD74B7" w14:textId="35B13E91" w:rsidR="00B9643A" w:rsidRDefault="003F1B67" w:rsidP="005E55F6">
      <w:pPr>
        <w:spacing w:line="360" w:lineRule="exact"/>
        <w:ind w:left="202" w:hangingChars="100" w:hanging="202"/>
      </w:pPr>
      <w:r>
        <w:rPr>
          <w:rFonts w:hint="eastAsia"/>
        </w:rPr>
        <w:t xml:space="preserve">※ </w:t>
      </w:r>
      <w:r w:rsidR="000C1E5A">
        <w:rPr>
          <w:rFonts w:hint="eastAsia"/>
        </w:rPr>
        <w:t>任用に至った場合、申込書に添付いただいた顔写真データを職員録（人材管理システム）に登録し、庁内で共有いたします。人材管理システムとは、奈良市役所内部の職員管理システムであり、原則市民等外部に公開されるものではありません。</w:t>
      </w:r>
    </w:p>
    <w:p w14:paraId="6BBA0E26" w14:textId="68F6D4B2" w:rsidR="000C1E5A" w:rsidRPr="003F1B67" w:rsidRDefault="000C1E5A" w:rsidP="001C6657">
      <w:pPr>
        <w:spacing w:line="360" w:lineRule="exact"/>
      </w:pPr>
    </w:p>
    <w:sectPr w:rsidR="000C1E5A" w:rsidRPr="003F1B67" w:rsidSect="00CD00E3">
      <w:pgSz w:w="11906" w:h="16838" w:code="9"/>
      <w:pgMar w:top="1440" w:right="1080" w:bottom="1440" w:left="1080"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79EF" w14:textId="77777777" w:rsidR="00C20B9C" w:rsidRDefault="00C20B9C" w:rsidP="00C20B9C">
      <w:r>
        <w:separator/>
      </w:r>
    </w:p>
  </w:endnote>
  <w:endnote w:type="continuationSeparator" w:id="0">
    <w:p w14:paraId="15397727" w14:textId="77777777" w:rsidR="00C20B9C" w:rsidRDefault="00C20B9C" w:rsidP="00C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89F7" w14:textId="77777777" w:rsidR="00C20B9C" w:rsidRDefault="00C20B9C" w:rsidP="00C20B9C">
      <w:r>
        <w:separator/>
      </w:r>
    </w:p>
  </w:footnote>
  <w:footnote w:type="continuationSeparator" w:id="0">
    <w:p w14:paraId="4277FEFC" w14:textId="77777777" w:rsidR="00C20B9C" w:rsidRDefault="00C20B9C" w:rsidP="00C2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45A"/>
    <w:multiLevelType w:val="hybridMultilevel"/>
    <w:tmpl w:val="B45CA188"/>
    <w:lvl w:ilvl="0" w:tplc="0810CCF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1B66E9"/>
    <w:multiLevelType w:val="hybridMultilevel"/>
    <w:tmpl w:val="C17C5DA2"/>
    <w:lvl w:ilvl="0" w:tplc="A5F40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45DF1"/>
    <w:multiLevelType w:val="hybridMultilevel"/>
    <w:tmpl w:val="05828D0E"/>
    <w:lvl w:ilvl="0" w:tplc="6E1C8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70D57"/>
    <w:multiLevelType w:val="hybridMultilevel"/>
    <w:tmpl w:val="A874DCC4"/>
    <w:lvl w:ilvl="0" w:tplc="F29A9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CD148B"/>
    <w:multiLevelType w:val="hybridMultilevel"/>
    <w:tmpl w:val="96D056B0"/>
    <w:lvl w:ilvl="0" w:tplc="2EA6E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2F"/>
    <w:rsid w:val="00006052"/>
    <w:rsid w:val="00045B4D"/>
    <w:rsid w:val="00066062"/>
    <w:rsid w:val="00067166"/>
    <w:rsid w:val="00071B2C"/>
    <w:rsid w:val="000760D2"/>
    <w:rsid w:val="00080FA9"/>
    <w:rsid w:val="000925BD"/>
    <w:rsid w:val="000A1101"/>
    <w:rsid w:val="000B0C66"/>
    <w:rsid w:val="000B1AC1"/>
    <w:rsid w:val="000C1E5A"/>
    <w:rsid w:val="000D1F5D"/>
    <w:rsid w:val="000E12FD"/>
    <w:rsid w:val="000F0497"/>
    <w:rsid w:val="001053DF"/>
    <w:rsid w:val="0010611B"/>
    <w:rsid w:val="001209DF"/>
    <w:rsid w:val="00150A2F"/>
    <w:rsid w:val="001533EC"/>
    <w:rsid w:val="001551BB"/>
    <w:rsid w:val="00163C2B"/>
    <w:rsid w:val="00166DB4"/>
    <w:rsid w:val="00186CE0"/>
    <w:rsid w:val="0019062B"/>
    <w:rsid w:val="00195AB9"/>
    <w:rsid w:val="00196D26"/>
    <w:rsid w:val="001C4C49"/>
    <w:rsid w:val="001C6657"/>
    <w:rsid w:val="001C71C1"/>
    <w:rsid w:val="001D2ABB"/>
    <w:rsid w:val="001D2DE5"/>
    <w:rsid w:val="001D3526"/>
    <w:rsid w:val="001E0C84"/>
    <w:rsid w:val="001F50BA"/>
    <w:rsid w:val="001F5EC0"/>
    <w:rsid w:val="002109A8"/>
    <w:rsid w:val="0023288E"/>
    <w:rsid w:val="00241B69"/>
    <w:rsid w:val="00250AF1"/>
    <w:rsid w:val="00251DF9"/>
    <w:rsid w:val="00254FA9"/>
    <w:rsid w:val="002E37E5"/>
    <w:rsid w:val="002E6846"/>
    <w:rsid w:val="003006DF"/>
    <w:rsid w:val="00332052"/>
    <w:rsid w:val="00333D3F"/>
    <w:rsid w:val="00337E4D"/>
    <w:rsid w:val="00342603"/>
    <w:rsid w:val="0035147E"/>
    <w:rsid w:val="00364B68"/>
    <w:rsid w:val="00366B12"/>
    <w:rsid w:val="00366CCA"/>
    <w:rsid w:val="0038513A"/>
    <w:rsid w:val="00386471"/>
    <w:rsid w:val="003901D3"/>
    <w:rsid w:val="00396802"/>
    <w:rsid w:val="003D1936"/>
    <w:rsid w:val="003E2E7C"/>
    <w:rsid w:val="003F0804"/>
    <w:rsid w:val="003F1B67"/>
    <w:rsid w:val="003F3360"/>
    <w:rsid w:val="003F696D"/>
    <w:rsid w:val="00434715"/>
    <w:rsid w:val="004377E1"/>
    <w:rsid w:val="00474026"/>
    <w:rsid w:val="004A6603"/>
    <w:rsid w:val="004B38D8"/>
    <w:rsid w:val="004D328F"/>
    <w:rsid w:val="004E397F"/>
    <w:rsid w:val="004F67D0"/>
    <w:rsid w:val="00510E94"/>
    <w:rsid w:val="00516FFA"/>
    <w:rsid w:val="00533733"/>
    <w:rsid w:val="00547206"/>
    <w:rsid w:val="00550FDC"/>
    <w:rsid w:val="0056358A"/>
    <w:rsid w:val="0056389A"/>
    <w:rsid w:val="00583333"/>
    <w:rsid w:val="00584248"/>
    <w:rsid w:val="005A0159"/>
    <w:rsid w:val="005B4049"/>
    <w:rsid w:val="005C21C8"/>
    <w:rsid w:val="005C4F8F"/>
    <w:rsid w:val="005C5BA6"/>
    <w:rsid w:val="005E55F6"/>
    <w:rsid w:val="0060256F"/>
    <w:rsid w:val="006069DE"/>
    <w:rsid w:val="00607617"/>
    <w:rsid w:val="0061170F"/>
    <w:rsid w:val="00616264"/>
    <w:rsid w:val="00626E03"/>
    <w:rsid w:val="006315AD"/>
    <w:rsid w:val="006337BE"/>
    <w:rsid w:val="00647553"/>
    <w:rsid w:val="00657298"/>
    <w:rsid w:val="0068153F"/>
    <w:rsid w:val="00687909"/>
    <w:rsid w:val="006F3CE4"/>
    <w:rsid w:val="00755A3A"/>
    <w:rsid w:val="0078266A"/>
    <w:rsid w:val="00790BB4"/>
    <w:rsid w:val="00797DC9"/>
    <w:rsid w:val="007B082F"/>
    <w:rsid w:val="007F1E55"/>
    <w:rsid w:val="00805D87"/>
    <w:rsid w:val="00837757"/>
    <w:rsid w:val="0084190E"/>
    <w:rsid w:val="00865C2E"/>
    <w:rsid w:val="00875340"/>
    <w:rsid w:val="00884593"/>
    <w:rsid w:val="00892320"/>
    <w:rsid w:val="008A7294"/>
    <w:rsid w:val="008C2EC9"/>
    <w:rsid w:val="008D1721"/>
    <w:rsid w:val="008E04D2"/>
    <w:rsid w:val="008F5406"/>
    <w:rsid w:val="0090529D"/>
    <w:rsid w:val="00921578"/>
    <w:rsid w:val="00921C55"/>
    <w:rsid w:val="00977340"/>
    <w:rsid w:val="00993531"/>
    <w:rsid w:val="009A2945"/>
    <w:rsid w:val="009A544A"/>
    <w:rsid w:val="009A568E"/>
    <w:rsid w:val="009A5894"/>
    <w:rsid w:val="009B34E8"/>
    <w:rsid w:val="009D1A92"/>
    <w:rsid w:val="00A05E91"/>
    <w:rsid w:val="00A1712F"/>
    <w:rsid w:val="00A320CC"/>
    <w:rsid w:val="00A36369"/>
    <w:rsid w:val="00A46AED"/>
    <w:rsid w:val="00A65616"/>
    <w:rsid w:val="00A777D7"/>
    <w:rsid w:val="00AB319E"/>
    <w:rsid w:val="00AC559D"/>
    <w:rsid w:val="00AD1638"/>
    <w:rsid w:val="00AD3FA3"/>
    <w:rsid w:val="00B03836"/>
    <w:rsid w:val="00B301DC"/>
    <w:rsid w:val="00B32FD2"/>
    <w:rsid w:val="00B40A70"/>
    <w:rsid w:val="00B45A87"/>
    <w:rsid w:val="00B67C59"/>
    <w:rsid w:val="00B71704"/>
    <w:rsid w:val="00B75EA8"/>
    <w:rsid w:val="00B8391E"/>
    <w:rsid w:val="00B9643A"/>
    <w:rsid w:val="00BA2F5E"/>
    <w:rsid w:val="00BB1C35"/>
    <w:rsid w:val="00BB72BD"/>
    <w:rsid w:val="00BC54DC"/>
    <w:rsid w:val="00BE342D"/>
    <w:rsid w:val="00C10F9E"/>
    <w:rsid w:val="00C13241"/>
    <w:rsid w:val="00C20B9C"/>
    <w:rsid w:val="00C24ACE"/>
    <w:rsid w:val="00C2759F"/>
    <w:rsid w:val="00C307E3"/>
    <w:rsid w:val="00C3373D"/>
    <w:rsid w:val="00C34CEA"/>
    <w:rsid w:val="00C63E85"/>
    <w:rsid w:val="00C67D52"/>
    <w:rsid w:val="00C7106C"/>
    <w:rsid w:val="00C9001A"/>
    <w:rsid w:val="00CA1207"/>
    <w:rsid w:val="00CD00E3"/>
    <w:rsid w:val="00CD27FF"/>
    <w:rsid w:val="00CD5BD1"/>
    <w:rsid w:val="00CF56D5"/>
    <w:rsid w:val="00CF622F"/>
    <w:rsid w:val="00D00439"/>
    <w:rsid w:val="00D16F62"/>
    <w:rsid w:val="00D21585"/>
    <w:rsid w:val="00D27ABE"/>
    <w:rsid w:val="00D3489A"/>
    <w:rsid w:val="00D44AB3"/>
    <w:rsid w:val="00D610A9"/>
    <w:rsid w:val="00D73D3C"/>
    <w:rsid w:val="00D902A9"/>
    <w:rsid w:val="00DA4991"/>
    <w:rsid w:val="00DB713B"/>
    <w:rsid w:val="00DB7834"/>
    <w:rsid w:val="00DC2DC7"/>
    <w:rsid w:val="00DD459A"/>
    <w:rsid w:val="00DE6088"/>
    <w:rsid w:val="00E0593C"/>
    <w:rsid w:val="00E05E17"/>
    <w:rsid w:val="00E5376B"/>
    <w:rsid w:val="00E60960"/>
    <w:rsid w:val="00E63229"/>
    <w:rsid w:val="00E841F2"/>
    <w:rsid w:val="00EC04B4"/>
    <w:rsid w:val="00ED7C98"/>
    <w:rsid w:val="00EE3D7E"/>
    <w:rsid w:val="00F20B02"/>
    <w:rsid w:val="00F33152"/>
    <w:rsid w:val="00F53A26"/>
    <w:rsid w:val="00F55026"/>
    <w:rsid w:val="00F61723"/>
    <w:rsid w:val="00F91EEA"/>
    <w:rsid w:val="00F95462"/>
    <w:rsid w:val="00F95B1B"/>
    <w:rsid w:val="00F9600F"/>
    <w:rsid w:val="00F9619F"/>
    <w:rsid w:val="00FB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4FFDA88C"/>
  <w15:chartTrackingRefBased/>
  <w15:docId w15:val="{9722ACB0-3F75-411C-AD45-4E5AAB9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0B9C"/>
    <w:pPr>
      <w:tabs>
        <w:tab w:val="center" w:pos="4252"/>
        <w:tab w:val="right" w:pos="8504"/>
      </w:tabs>
      <w:snapToGrid w:val="0"/>
    </w:pPr>
  </w:style>
  <w:style w:type="character" w:customStyle="1" w:styleId="a5">
    <w:name w:val="ヘッダー (文字)"/>
    <w:basedOn w:val="a0"/>
    <w:link w:val="a4"/>
    <w:uiPriority w:val="99"/>
    <w:rsid w:val="00C20B9C"/>
  </w:style>
  <w:style w:type="paragraph" w:styleId="a6">
    <w:name w:val="footer"/>
    <w:basedOn w:val="a"/>
    <w:link w:val="a7"/>
    <w:uiPriority w:val="99"/>
    <w:unhideWhenUsed/>
    <w:rsid w:val="00C20B9C"/>
    <w:pPr>
      <w:tabs>
        <w:tab w:val="center" w:pos="4252"/>
        <w:tab w:val="right" w:pos="8504"/>
      </w:tabs>
      <w:snapToGrid w:val="0"/>
    </w:pPr>
  </w:style>
  <w:style w:type="character" w:customStyle="1" w:styleId="a7">
    <w:name w:val="フッター (文字)"/>
    <w:basedOn w:val="a0"/>
    <w:link w:val="a6"/>
    <w:uiPriority w:val="99"/>
    <w:rsid w:val="00C20B9C"/>
  </w:style>
  <w:style w:type="character" w:styleId="a8">
    <w:name w:val="Hyperlink"/>
    <w:basedOn w:val="a0"/>
    <w:uiPriority w:val="99"/>
    <w:unhideWhenUsed/>
    <w:rsid w:val="003F0804"/>
    <w:rPr>
      <w:color w:val="0563C1" w:themeColor="hyperlink"/>
      <w:u w:val="single"/>
    </w:rPr>
  </w:style>
  <w:style w:type="paragraph" w:styleId="a9">
    <w:name w:val="Balloon Text"/>
    <w:basedOn w:val="a"/>
    <w:link w:val="aa"/>
    <w:uiPriority w:val="99"/>
    <w:semiHidden/>
    <w:unhideWhenUsed/>
    <w:rsid w:val="006572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7298"/>
    <w:rPr>
      <w:rFonts w:asciiTheme="majorHAnsi" w:eastAsiaTheme="majorEastAsia" w:hAnsiTheme="majorHAnsi" w:cstheme="majorBidi"/>
      <w:sz w:val="18"/>
      <w:szCs w:val="18"/>
    </w:rPr>
  </w:style>
  <w:style w:type="paragraph" w:styleId="ab">
    <w:name w:val="List Paragraph"/>
    <w:basedOn w:val="a"/>
    <w:uiPriority w:val="34"/>
    <w:qFormat/>
    <w:rsid w:val="001551BB"/>
    <w:pPr>
      <w:ind w:leftChars="400" w:left="840"/>
    </w:pPr>
  </w:style>
  <w:style w:type="character" w:styleId="ac">
    <w:name w:val="annotation reference"/>
    <w:basedOn w:val="a0"/>
    <w:uiPriority w:val="99"/>
    <w:semiHidden/>
    <w:unhideWhenUsed/>
    <w:rsid w:val="00066062"/>
    <w:rPr>
      <w:sz w:val="18"/>
      <w:szCs w:val="18"/>
    </w:rPr>
  </w:style>
  <w:style w:type="paragraph" w:styleId="ad">
    <w:name w:val="annotation text"/>
    <w:basedOn w:val="a"/>
    <w:link w:val="ae"/>
    <w:uiPriority w:val="99"/>
    <w:semiHidden/>
    <w:unhideWhenUsed/>
    <w:rsid w:val="00066062"/>
    <w:pPr>
      <w:jc w:val="left"/>
    </w:pPr>
  </w:style>
  <w:style w:type="character" w:customStyle="1" w:styleId="ae">
    <w:name w:val="コメント文字列 (文字)"/>
    <w:basedOn w:val="a0"/>
    <w:link w:val="ad"/>
    <w:uiPriority w:val="99"/>
    <w:semiHidden/>
    <w:rsid w:val="00066062"/>
  </w:style>
  <w:style w:type="paragraph" w:styleId="af">
    <w:name w:val="annotation subject"/>
    <w:basedOn w:val="ad"/>
    <w:next w:val="ad"/>
    <w:link w:val="af0"/>
    <w:uiPriority w:val="99"/>
    <w:semiHidden/>
    <w:unhideWhenUsed/>
    <w:rsid w:val="00066062"/>
    <w:rPr>
      <w:b/>
      <w:bCs/>
    </w:rPr>
  </w:style>
  <w:style w:type="character" w:customStyle="1" w:styleId="af0">
    <w:name w:val="コメント内容 (文字)"/>
    <w:basedOn w:val="ae"/>
    <w:link w:val="af"/>
    <w:uiPriority w:val="99"/>
    <w:semiHidden/>
    <w:rsid w:val="00066062"/>
    <w:rPr>
      <w:b/>
      <w:bCs/>
    </w:rPr>
  </w:style>
  <w:style w:type="character" w:styleId="af1">
    <w:name w:val="FollowedHyperlink"/>
    <w:basedOn w:val="a0"/>
    <w:uiPriority w:val="99"/>
    <w:semiHidden/>
    <w:unhideWhenUsed/>
    <w:rsid w:val="00BC54DC"/>
    <w:rPr>
      <w:color w:val="954F72" w:themeColor="followedHyperlink"/>
      <w:u w:val="single"/>
    </w:rPr>
  </w:style>
  <w:style w:type="character" w:styleId="af2">
    <w:name w:val="Unresolved Mention"/>
    <w:basedOn w:val="a0"/>
    <w:uiPriority w:val="99"/>
    <w:semiHidden/>
    <w:unhideWhenUsed/>
    <w:rsid w:val="00E6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IN5a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2638-EA73-4E45-971D-529173B7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jn1463</cp:lastModifiedBy>
  <cp:revision>8</cp:revision>
  <cp:lastPrinted>2025-04-07T09:08:00Z</cp:lastPrinted>
  <dcterms:created xsi:type="dcterms:W3CDTF">2025-04-10T12:07:00Z</dcterms:created>
  <dcterms:modified xsi:type="dcterms:W3CDTF">2025-04-28T07:14:00Z</dcterms:modified>
</cp:coreProperties>
</file>