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F6" w:rsidRPr="00A211F6" w:rsidRDefault="00A211F6" w:rsidP="00A211F6">
      <w:pPr>
        <w:rPr>
          <w:rFonts w:ascii="ＭＳ ゴシック" w:eastAsia="ＭＳ ゴシック" w:hAnsi="ＭＳ ゴシック"/>
          <w:sz w:val="20"/>
          <w:szCs w:val="20"/>
        </w:rPr>
      </w:pPr>
      <w:r w:rsidRPr="003821C2">
        <w:rPr>
          <w:rFonts w:ascii="ＭＳ ゴシック" w:eastAsia="ＭＳ ゴシック" w:hAnsi="ＭＳ ゴシック" w:hint="eastAsia"/>
          <w:sz w:val="20"/>
          <w:szCs w:val="20"/>
        </w:rPr>
        <w:t>別紙　１</w:t>
      </w:r>
      <w:r>
        <w:rPr>
          <w:rFonts w:ascii="ＭＳ ゴシック" w:eastAsia="ＭＳ ゴシック" w:hAnsi="ＭＳ ゴシック" w:hint="eastAsia"/>
          <w:sz w:val="20"/>
          <w:szCs w:val="20"/>
        </w:rPr>
        <w:t xml:space="preserve">　　　　　　</w:t>
      </w:r>
      <w:bookmarkStart w:id="0" w:name="_GoBack"/>
      <w:bookmarkEnd w:id="0"/>
    </w:p>
    <w:p w:rsidR="00A211F6" w:rsidRPr="00043183" w:rsidRDefault="00A211F6" w:rsidP="00A211F6">
      <w:pPr>
        <w:rPr>
          <w:sz w:val="22"/>
          <w:szCs w:val="22"/>
        </w:rPr>
      </w:pPr>
    </w:p>
    <w:tbl>
      <w:tblPr>
        <w:tblW w:w="8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260"/>
        <w:gridCol w:w="60"/>
        <w:gridCol w:w="1020"/>
        <w:gridCol w:w="1710"/>
        <w:gridCol w:w="1365"/>
        <w:gridCol w:w="3403"/>
      </w:tblGrid>
      <w:tr w:rsidR="00A211F6" w:rsidRPr="00F016FC" w:rsidTr="00A211F6">
        <w:trPr>
          <w:trHeight w:val="697"/>
        </w:trPr>
        <w:tc>
          <w:tcPr>
            <w:tcW w:w="8818" w:type="dxa"/>
            <w:gridSpan w:val="6"/>
            <w:vAlign w:val="center"/>
          </w:tcPr>
          <w:p w:rsidR="00A211F6" w:rsidRPr="005A1065" w:rsidRDefault="00A211F6" w:rsidP="00AA1890">
            <w:pPr>
              <w:jc w:val="center"/>
              <w:rPr>
                <w:b/>
                <w:sz w:val="26"/>
                <w:szCs w:val="26"/>
              </w:rPr>
            </w:pPr>
            <w:r>
              <w:rPr>
                <w:rFonts w:hint="eastAsia"/>
                <w:b/>
                <w:sz w:val="26"/>
                <w:szCs w:val="26"/>
              </w:rPr>
              <w:t>令和</w:t>
            </w:r>
            <w:r w:rsidR="00AA1890">
              <w:rPr>
                <w:rFonts w:hint="eastAsia"/>
                <w:b/>
                <w:sz w:val="26"/>
                <w:szCs w:val="26"/>
              </w:rPr>
              <w:t>３年度</w:t>
            </w:r>
            <w:r w:rsidR="00AA1890">
              <w:rPr>
                <w:rFonts w:hint="eastAsia"/>
                <w:b/>
                <w:sz w:val="26"/>
                <w:szCs w:val="26"/>
              </w:rPr>
              <w:t xml:space="preserve"> </w:t>
            </w:r>
            <w:r w:rsidRPr="005A1065">
              <w:rPr>
                <w:rFonts w:hint="eastAsia"/>
                <w:b/>
                <w:sz w:val="26"/>
                <w:szCs w:val="26"/>
              </w:rPr>
              <w:t>奈良市</w:t>
            </w:r>
            <w:r w:rsidR="006B1FC9">
              <w:rPr>
                <w:rFonts w:hint="eastAsia"/>
                <w:b/>
                <w:sz w:val="26"/>
                <w:szCs w:val="26"/>
              </w:rPr>
              <w:t>食育・地産地消推進</w:t>
            </w:r>
            <w:r w:rsidRPr="005A1065">
              <w:rPr>
                <w:rFonts w:hint="eastAsia"/>
                <w:b/>
                <w:sz w:val="26"/>
                <w:szCs w:val="26"/>
              </w:rPr>
              <w:t>会議録</w:t>
            </w:r>
          </w:p>
        </w:tc>
      </w:tr>
      <w:tr w:rsidR="00A211F6" w:rsidRPr="00F016FC" w:rsidTr="00A211F6">
        <w:trPr>
          <w:trHeight w:val="524"/>
        </w:trPr>
        <w:tc>
          <w:tcPr>
            <w:tcW w:w="1260" w:type="dxa"/>
            <w:vAlign w:val="center"/>
          </w:tcPr>
          <w:p w:rsidR="00A211F6" w:rsidRPr="00A74A04" w:rsidRDefault="00A211F6" w:rsidP="00083FFF">
            <w:pPr>
              <w:jc w:val="center"/>
              <w:rPr>
                <w:sz w:val="22"/>
                <w:szCs w:val="22"/>
              </w:rPr>
            </w:pPr>
            <w:r w:rsidRPr="00A74A04">
              <w:rPr>
                <w:rFonts w:hint="eastAsia"/>
                <w:sz w:val="22"/>
                <w:szCs w:val="22"/>
              </w:rPr>
              <w:t>開催日時</w:t>
            </w:r>
          </w:p>
        </w:tc>
        <w:tc>
          <w:tcPr>
            <w:tcW w:w="7558" w:type="dxa"/>
            <w:gridSpan w:val="5"/>
            <w:vAlign w:val="center"/>
          </w:tcPr>
          <w:p w:rsidR="00A211F6" w:rsidRPr="009A7CC5" w:rsidRDefault="00A211F6" w:rsidP="006B1FC9">
            <w:pPr>
              <w:rPr>
                <w:sz w:val="22"/>
                <w:szCs w:val="22"/>
              </w:rPr>
            </w:pPr>
            <w:r w:rsidRPr="009A7CC5">
              <w:rPr>
                <w:rFonts w:hint="eastAsia"/>
                <w:sz w:val="22"/>
                <w:szCs w:val="22"/>
              </w:rPr>
              <w:t>令和</w:t>
            </w:r>
            <w:r w:rsidR="006B1FC9" w:rsidRPr="009A7CC5">
              <w:rPr>
                <w:rFonts w:hint="eastAsia"/>
                <w:sz w:val="22"/>
                <w:szCs w:val="22"/>
              </w:rPr>
              <w:t>３</w:t>
            </w:r>
            <w:r w:rsidRPr="009A7CC5">
              <w:rPr>
                <w:rFonts w:hint="eastAsia"/>
                <w:sz w:val="22"/>
                <w:szCs w:val="22"/>
              </w:rPr>
              <w:t>年</w:t>
            </w:r>
            <w:r w:rsidR="006B1FC9" w:rsidRPr="009A7CC5">
              <w:rPr>
                <w:rFonts w:hint="eastAsia"/>
                <w:sz w:val="22"/>
                <w:szCs w:val="22"/>
              </w:rPr>
              <w:t>１１</w:t>
            </w:r>
            <w:r w:rsidRPr="009A7CC5">
              <w:rPr>
                <w:rFonts w:hint="eastAsia"/>
                <w:sz w:val="22"/>
                <w:szCs w:val="22"/>
              </w:rPr>
              <w:t>月</w:t>
            </w:r>
            <w:r w:rsidR="006B1FC9" w:rsidRPr="009A7CC5">
              <w:rPr>
                <w:rFonts w:hint="eastAsia"/>
                <w:sz w:val="22"/>
                <w:szCs w:val="22"/>
              </w:rPr>
              <w:t>１８</w:t>
            </w:r>
            <w:r w:rsidRPr="009A7CC5">
              <w:rPr>
                <w:rFonts w:hint="eastAsia"/>
                <w:sz w:val="22"/>
                <w:szCs w:val="22"/>
              </w:rPr>
              <w:t>日（</w:t>
            </w:r>
            <w:r w:rsidR="006B1FC9" w:rsidRPr="009A7CC5">
              <w:rPr>
                <w:rFonts w:hint="eastAsia"/>
                <w:sz w:val="22"/>
                <w:szCs w:val="22"/>
              </w:rPr>
              <w:t>木）午前１０</w:t>
            </w:r>
            <w:r w:rsidRPr="009A7CC5">
              <w:rPr>
                <w:rFonts w:hint="eastAsia"/>
                <w:sz w:val="22"/>
                <w:szCs w:val="22"/>
              </w:rPr>
              <w:t>時から</w:t>
            </w:r>
            <w:r w:rsidR="006B1FC9" w:rsidRPr="009A7CC5">
              <w:rPr>
                <w:rFonts w:hint="eastAsia"/>
                <w:sz w:val="22"/>
                <w:szCs w:val="22"/>
              </w:rPr>
              <w:t>午前１２時</w:t>
            </w:r>
            <w:r w:rsidRPr="009A7CC5">
              <w:rPr>
                <w:rFonts w:hint="eastAsia"/>
                <w:sz w:val="22"/>
                <w:szCs w:val="22"/>
              </w:rPr>
              <w:t>まで</w:t>
            </w:r>
          </w:p>
        </w:tc>
      </w:tr>
      <w:tr w:rsidR="00A211F6" w:rsidRPr="00F016FC" w:rsidTr="00A211F6">
        <w:trPr>
          <w:trHeight w:val="615"/>
        </w:trPr>
        <w:tc>
          <w:tcPr>
            <w:tcW w:w="1260" w:type="dxa"/>
            <w:tcBorders>
              <w:bottom w:val="single" w:sz="4" w:space="0" w:color="auto"/>
            </w:tcBorders>
            <w:vAlign w:val="center"/>
          </w:tcPr>
          <w:p w:rsidR="00A211F6" w:rsidRPr="00A74A04" w:rsidRDefault="00A211F6" w:rsidP="00083FFF">
            <w:pPr>
              <w:jc w:val="center"/>
              <w:rPr>
                <w:sz w:val="22"/>
                <w:szCs w:val="22"/>
              </w:rPr>
            </w:pPr>
            <w:r w:rsidRPr="00A74A04">
              <w:rPr>
                <w:rFonts w:hint="eastAsia"/>
                <w:sz w:val="22"/>
                <w:szCs w:val="22"/>
              </w:rPr>
              <w:t>開催場所</w:t>
            </w:r>
          </w:p>
        </w:tc>
        <w:tc>
          <w:tcPr>
            <w:tcW w:w="7558" w:type="dxa"/>
            <w:gridSpan w:val="5"/>
            <w:tcBorders>
              <w:bottom w:val="single" w:sz="4" w:space="0" w:color="auto"/>
            </w:tcBorders>
            <w:vAlign w:val="center"/>
          </w:tcPr>
          <w:p w:rsidR="00A211F6" w:rsidRPr="009A7CC5" w:rsidRDefault="00A211F6" w:rsidP="006B1FC9">
            <w:pPr>
              <w:rPr>
                <w:sz w:val="22"/>
                <w:szCs w:val="22"/>
              </w:rPr>
            </w:pPr>
            <w:r w:rsidRPr="009A7CC5">
              <w:rPr>
                <w:rFonts w:hint="eastAsia"/>
                <w:sz w:val="22"/>
                <w:szCs w:val="22"/>
              </w:rPr>
              <w:t xml:space="preserve">奈良市役所　</w:t>
            </w:r>
            <w:r w:rsidR="006B1FC9" w:rsidRPr="009A7CC5">
              <w:rPr>
                <w:rFonts w:hint="eastAsia"/>
                <w:sz w:val="22"/>
                <w:szCs w:val="22"/>
              </w:rPr>
              <w:t>中央</w:t>
            </w:r>
            <w:r w:rsidRPr="009A7CC5">
              <w:rPr>
                <w:rFonts w:hint="eastAsia"/>
                <w:sz w:val="22"/>
                <w:szCs w:val="22"/>
              </w:rPr>
              <w:t xml:space="preserve">棟　</w:t>
            </w:r>
            <w:r w:rsidR="006B1FC9" w:rsidRPr="009A7CC5">
              <w:rPr>
                <w:rFonts w:hint="eastAsia"/>
                <w:sz w:val="22"/>
                <w:szCs w:val="22"/>
              </w:rPr>
              <w:t>３</w:t>
            </w:r>
            <w:r w:rsidRPr="009A7CC5">
              <w:rPr>
                <w:rFonts w:hint="eastAsia"/>
                <w:sz w:val="22"/>
                <w:szCs w:val="22"/>
              </w:rPr>
              <w:t>階</w:t>
            </w:r>
            <w:r w:rsidR="006B1FC9" w:rsidRPr="009A7CC5">
              <w:rPr>
                <w:rFonts w:hint="eastAsia"/>
                <w:sz w:val="22"/>
                <w:szCs w:val="22"/>
              </w:rPr>
              <w:t xml:space="preserve">　</w:t>
            </w:r>
            <w:r w:rsidRPr="009A7CC5">
              <w:rPr>
                <w:rFonts w:hint="eastAsia"/>
                <w:sz w:val="22"/>
                <w:szCs w:val="22"/>
              </w:rPr>
              <w:t>第</w:t>
            </w:r>
            <w:r w:rsidR="006B1FC9" w:rsidRPr="009A7CC5">
              <w:rPr>
                <w:rFonts w:hint="eastAsia"/>
                <w:sz w:val="22"/>
                <w:szCs w:val="22"/>
              </w:rPr>
              <w:t>３０１</w:t>
            </w:r>
            <w:r w:rsidRPr="009A7CC5">
              <w:rPr>
                <w:rFonts w:hint="eastAsia"/>
                <w:sz w:val="22"/>
                <w:szCs w:val="22"/>
              </w:rPr>
              <w:t>会議室</w:t>
            </w:r>
          </w:p>
        </w:tc>
      </w:tr>
      <w:tr w:rsidR="00A211F6" w:rsidRPr="00F016FC" w:rsidTr="00A211F6">
        <w:tc>
          <w:tcPr>
            <w:tcW w:w="1260" w:type="dxa"/>
            <w:vMerge w:val="restart"/>
            <w:vAlign w:val="center"/>
          </w:tcPr>
          <w:p w:rsidR="00A211F6" w:rsidRPr="00A74A04" w:rsidRDefault="00A211F6" w:rsidP="00083FFF">
            <w:pPr>
              <w:jc w:val="center"/>
              <w:rPr>
                <w:sz w:val="22"/>
                <w:szCs w:val="22"/>
              </w:rPr>
            </w:pPr>
            <w:r w:rsidRPr="00A211F6">
              <w:rPr>
                <w:rFonts w:hint="eastAsia"/>
                <w:spacing w:val="75"/>
                <w:kern w:val="0"/>
                <w:sz w:val="22"/>
                <w:szCs w:val="22"/>
                <w:fitText w:val="960" w:id="-1827475456"/>
              </w:rPr>
              <w:t>出席</w:t>
            </w:r>
            <w:r w:rsidRPr="00A211F6">
              <w:rPr>
                <w:rFonts w:hint="eastAsia"/>
                <w:kern w:val="0"/>
                <w:sz w:val="22"/>
                <w:szCs w:val="22"/>
                <w:fitText w:val="960" w:id="-1827475456"/>
              </w:rPr>
              <w:t>者</w:t>
            </w:r>
          </w:p>
        </w:tc>
        <w:tc>
          <w:tcPr>
            <w:tcW w:w="1080" w:type="dxa"/>
            <w:gridSpan w:val="2"/>
            <w:vAlign w:val="center"/>
          </w:tcPr>
          <w:p w:rsidR="00A211F6" w:rsidRPr="009A7CC5" w:rsidRDefault="00A211F6" w:rsidP="00083FFF">
            <w:pPr>
              <w:jc w:val="center"/>
              <w:rPr>
                <w:sz w:val="22"/>
                <w:szCs w:val="22"/>
              </w:rPr>
            </w:pPr>
            <w:r w:rsidRPr="009A7CC5">
              <w:rPr>
                <w:rFonts w:hint="eastAsia"/>
                <w:sz w:val="22"/>
                <w:szCs w:val="22"/>
              </w:rPr>
              <w:t>委　員</w:t>
            </w:r>
          </w:p>
        </w:tc>
        <w:tc>
          <w:tcPr>
            <w:tcW w:w="6478" w:type="dxa"/>
            <w:gridSpan w:val="3"/>
          </w:tcPr>
          <w:p w:rsidR="00A211F6" w:rsidRPr="009A7CC5" w:rsidRDefault="006B1FC9" w:rsidP="00C27305">
            <w:pPr>
              <w:rPr>
                <w:rFonts w:ascii="ＭＳ 明朝" w:hAnsi="ＭＳ 明朝"/>
                <w:sz w:val="22"/>
                <w:szCs w:val="22"/>
              </w:rPr>
            </w:pPr>
            <w:r w:rsidRPr="009A7CC5">
              <w:rPr>
                <w:rFonts w:hint="eastAsia"/>
                <w:sz w:val="22"/>
                <w:szCs w:val="22"/>
              </w:rPr>
              <w:t>岩橋委員、瀧川委員</w:t>
            </w:r>
            <w:r w:rsidR="00A211F6" w:rsidRPr="009A7CC5">
              <w:rPr>
                <w:rFonts w:hint="eastAsia"/>
                <w:sz w:val="22"/>
                <w:szCs w:val="22"/>
              </w:rPr>
              <w:t>、</w:t>
            </w:r>
            <w:r w:rsidR="00C27305" w:rsidRPr="009A7CC5">
              <w:rPr>
                <w:rFonts w:hint="eastAsia"/>
                <w:sz w:val="22"/>
                <w:szCs w:val="22"/>
              </w:rPr>
              <w:t>寺田委員、萩原委員</w:t>
            </w:r>
            <w:r w:rsidR="00C27305">
              <w:rPr>
                <w:rFonts w:hint="eastAsia"/>
                <w:sz w:val="22"/>
                <w:szCs w:val="22"/>
              </w:rPr>
              <w:t>、</w:t>
            </w:r>
            <w:r w:rsidRPr="009A7CC5">
              <w:rPr>
                <w:rFonts w:hint="eastAsia"/>
                <w:sz w:val="22"/>
                <w:szCs w:val="22"/>
              </w:rPr>
              <w:t>増井委員</w:t>
            </w:r>
            <w:r w:rsidR="00C27305">
              <w:rPr>
                <w:rFonts w:hint="eastAsia"/>
                <w:sz w:val="22"/>
                <w:szCs w:val="22"/>
              </w:rPr>
              <w:t>、山中委員</w:t>
            </w:r>
            <w:r w:rsidR="00435D41">
              <w:rPr>
                <w:rFonts w:hint="eastAsia"/>
                <w:sz w:val="22"/>
                <w:szCs w:val="22"/>
              </w:rPr>
              <w:t>【計６</w:t>
            </w:r>
            <w:r w:rsidR="00A211F6" w:rsidRPr="009A7CC5">
              <w:rPr>
                <w:rFonts w:hint="eastAsia"/>
                <w:sz w:val="22"/>
                <w:szCs w:val="22"/>
              </w:rPr>
              <w:t>人出席】（</w:t>
            </w:r>
            <w:r w:rsidRPr="009A7CC5">
              <w:rPr>
                <w:rFonts w:hint="eastAsia"/>
                <w:sz w:val="22"/>
                <w:szCs w:val="22"/>
              </w:rPr>
              <w:t>稲野</w:t>
            </w:r>
            <w:r w:rsidR="00A211F6" w:rsidRPr="009A7CC5">
              <w:rPr>
                <w:rFonts w:hint="eastAsia"/>
                <w:sz w:val="22"/>
                <w:szCs w:val="22"/>
              </w:rPr>
              <w:t>委員</w:t>
            </w:r>
            <w:r w:rsidRPr="009A7CC5">
              <w:rPr>
                <w:rFonts w:hint="eastAsia"/>
                <w:sz w:val="22"/>
                <w:szCs w:val="22"/>
              </w:rPr>
              <w:t>、宇治委員</w:t>
            </w:r>
            <w:r w:rsidR="00C27305">
              <w:rPr>
                <w:rFonts w:hint="eastAsia"/>
                <w:sz w:val="22"/>
                <w:szCs w:val="22"/>
              </w:rPr>
              <w:t>、</w:t>
            </w:r>
            <w:r w:rsidR="00C27305" w:rsidRPr="009A7CC5">
              <w:rPr>
                <w:rFonts w:hint="eastAsia"/>
                <w:sz w:val="22"/>
                <w:szCs w:val="22"/>
              </w:rPr>
              <w:t>明神</w:t>
            </w:r>
            <w:r w:rsidR="00C27305">
              <w:rPr>
                <w:rFonts w:hint="eastAsia"/>
                <w:sz w:val="22"/>
                <w:szCs w:val="22"/>
              </w:rPr>
              <w:t>委員</w:t>
            </w:r>
            <w:r w:rsidRPr="009A7CC5">
              <w:rPr>
                <w:rFonts w:hint="eastAsia"/>
                <w:sz w:val="22"/>
                <w:szCs w:val="22"/>
              </w:rPr>
              <w:t>は欠</w:t>
            </w:r>
            <w:r w:rsidR="00A211F6" w:rsidRPr="009A7CC5">
              <w:rPr>
                <w:rFonts w:hint="eastAsia"/>
                <w:sz w:val="22"/>
                <w:szCs w:val="22"/>
              </w:rPr>
              <w:t>席）</w:t>
            </w:r>
          </w:p>
        </w:tc>
      </w:tr>
      <w:tr w:rsidR="00A211F6" w:rsidRPr="00F016FC" w:rsidTr="00A211F6">
        <w:trPr>
          <w:trHeight w:val="518"/>
        </w:trPr>
        <w:tc>
          <w:tcPr>
            <w:tcW w:w="1260" w:type="dxa"/>
            <w:vMerge/>
            <w:vAlign w:val="center"/>
          </w:tcPr>
          <w:p w:rsidR="00A211F6" w:rsidRPr="00A74A04" w:rsidRDefault="00A211F6" w:rsidP="00083FFF">
            <w:pPr>
              <w:jc w:val="center"/>
              <w:rPr>
                <w:sz w:val="22"/>
                <w:szCs w:val="22"/>
              </w:rPr>
            </w:pPr>
          </w:p>
        </w:tc>
        <w:tc>
          <w:tcPr>
            <w:tcW w:w="1080" w:type="dxa"/>
            <w:gridSpan w:val="2"/>
            <w:vAlign w:val="center"/>
          </w:tcPr>
          <w:p w:rsidR="00A211F6" w:rsidRPr="009A7CC5" w:rsidRDefault="00A211F6" w:rsidP="00083FFF">
            <w:pPr>
              <w:jc w:val="center"/>
              <w:rPr>
                <w:sz w:val="22"/>
                <w:szCs w:val="22"/>
              </w:rPr>
            </w:pPr>
            <w:r w:rsidRPr="009A7CC5">
              <w:rPr>
                <w:rFonts w:hint="eastAsia"/>
                <w:sz w:val="22"/>
                <w:szCs w:val="22"/>
              </w:rPr>
              <w:t>事務局</w:t>
            </w:r>
          </w:p>
        </w:tc>
        <w:tc>
          <w:tcPr>
            <w:tcW w:w="6478" w:type="dxa"/>
            <w:gridSpan w:val="3"/>
            <w:vAlign w:val="center"/>
          </w:tcPr>
          <w:p w:rsidR="00A211F6" w:rsidRPr="009A7CC5" w:rsidRDefault="006B1FC9" w:rsidP="006B1FC9">
            <w:pPr>
              <w:rPr>
                <w:sz w:val="22"/>
                <w:szCs w:val="22"/>
              </w:rPr>
            </w:pPr>
            <w:r w:rsidRPr="009A7CC5">
              <w:rPr>
                <w:rFonts w:hint="eastAsia"/>
                <w:sz w:val="22"/>
                <w:szCs w:val="22"/>
              </w:rPr>
              <w:t>観光経済部</w:t>
            </w:r>
            <w:r w:rsidRPr="009A7CC5">
              <w:rPr>
                <w:rFonts w:hint="eastAsia"/>
                <w:sz w:val="22"/>
                <w:szCs w:val="22"/>
              </w:rPr>
              <w:t xml:space="preserve"> </w:t>
            </w:r>
            <w:r w:rsidRPr="009A7CC5">
              <w:rPr>
                <w:rFonts w:hint="eastAsia"/>
                <w:sz w:val="22"/>
                <w:szCs w:val="22"/>
              </w:rPr>
              <w:t>仲西部長、栗山次長</w:t>
            </w:r>
            <w:r w:rsidR="00A211F6" w:rsidRPr="009A7CC5">
              <w:rPr>
                <w:rFonts w:hint="eastAsia"/>
                <w:sz w:val="22"/>
                <w:szCs w:val="22"/>
              </w:rPr>
              <w:t>、</w:t>
            </w:r>
            <w:r w:rsidRPr="009A7CC5">
              <w:rPr>
                <w:rFonts w:hint="eastAsia"/>
                <w:sz w:val="22"/>
                <w:szCs w:val="22"/>
              </w:rPr>
              <w:t>農政課</w:t>
            </w:r>
            <w:r w:rsidRPr="009A7CC5">
              <w:rPr>
                <w:rFonts w:hint="eastAsia"/>
                <w:sz w:val="22"/>
                <w:szCs w:val="22"/>
              </w:rPr>
              <w:t xml:space="preserve"> </w:t>
            </w:r>
            <w:r w:rsidRPr="009A7CC5">
              <w:rPr>
                <w:rFonts w:hint="eastAsia"/>
                <w:sz w:val="22"/>
                <w:szCs w:val="22"/>
              </w:rPr>
              <w:t>森課長</w:t>
            </w:r>
            <w:r w:rsidR="00A211F6" w:rsidRPr="009A7CC5">
              <w:rPr>
                <w:rFonts w:hint="eastAsia"/>
                <w:sz w:val="22"/>
                <w:szCs w:val="22"/>
              </w:rPr>
              <w:t>、</w:t>
            </w:r>
            <w:r w:rsidRPr="009A7CC5">
              <w:rPr>
                <w:rFonts w:hint="eastAsia"/>
                <w:sz w:val="22"/>
                <w:szCs w:val="22"/>
              </w:rPr>
              <w:t>米田補佐、堀田係長、秦、中本</w:t>
            </w:r>
          </w:p>
        </w:tc>
      </w:tr>
      <w:tr w:rsidR="00A211F6" w:rsidRPr="00F016FC" w:rsidTr="00A211F6">
        <w:trPr>
          <w:trHeight w:val="501"/>
        </w:trPr>
        <w:tc>
          <w:tcPr>
            <w:tcW w:w="1260" w:type="dxa"/>
            <w:vAlign w:val="center"/>
          </w:tcPr>
          <w:p w:rsidR="00A211F6" w:rsidRPr="00A74A04" w:rsidRDefault="00A211F6" w:rsidP="00083FFF">
            <w:pPr>
              <w:jc w:val="center"/>
              <w:rPr>
                <w:sz w:val="22"/>
                <w:szCs w:val="22"/>
              </w:rPr>
            </w:pPr>
            <w:r w:rsidRPr="00A74A04">
              <w:rPr>
                <w:rFonts w:hint="eastAsia"/>
                <w:kern w:val="0"/>
                <w:sz w:val="22"/>
                <w:szCs w:val="22"/>
              </w:rPr>
              <w:t>開催形態</w:t>
            </w:r>
          </w:p>
        </w:tc>
        <w:tc>
          <w:tcPr>
            <w:tcW w:w="2790" w:type="dxa"/>
            <w:gridSpan w:val="3"/>
            <w:vAlign w:val="center"/>
          </w:tcPr>
          <w:p w:rsidR="00A211F6" w:rsidRPr="009A7CC5" w:rsidRDefault="00A211F6" w:rsidP="00083FFF">
            <w:pPr>
              <w:rPr>
                <w:sz w:val="22"/>
                <w:szCs w:val="22"/>
              </w:rPr>
            </w:pPr>
            <w:r w:rsidRPr="009A7CC5">
              <w:rPr>
                <w:rFonts w:hint="eastAsia"/>
                <w:sz w:val="22"/>
                <w:szCs w:val="22"/>
              </w:rPr>
              <w:t>公開（傍聴人</w:t>
            </w:r>
            <w:r w:rsidR="006B1FC9" w:rsidRPr="009A7CC5">
              <w:rPr>
                <w:rFonts w:hint="eastAsia"/>
                <w:sz w:val="22"/>
                <w:szCs w:val="22"/>
              </w:rPr>
              <w:t>１</w:t>
            </w:r>
            <w:r w:rsidRPr="009A7CC5">
              <w:rPr>
                <w:rFonts w:hint="eastAsia"/>
                <w:sz w:val="22"/>
                <w:szCs w:val="22"/>
              </w:rPr>
              <w:t>人）</w:t>
            </w:r>
          </w:p>
        </w:tc>
        <w:tc>
          <w:tcPr>
            <w:tcW w:w="1365" w:type="dxa"/>
            <w:vAlign w:val="center"/>
          </w:tcPr>
          <w:p w:rsidR="00A211F6" w:rsidRPr="009A7CC5" w:rsidRDefault="00A211F6" w:rsidP="00083FFF">
            <w:pPr>
              <w:rPr>
                <w:sz w:val="22"/>
                <w:szCs w:val="22"/>
              </w:rPr>
            </w:pPr>
            <w:r w:rsidRPr="009A7CC5">
              <w:rPr>
                <w:rFonts w:hint="eastAsia"/>
                <w:sz w:val="22"/>
                <w:szCs w:val="22"/>
              </w:rPr>
              <w:t>担当課</w:t>
            </w:r>
          </w:p>
        </w:tc>
        <w:tc>
          <w:tcPr>
            <w:tcW w:w="3403" w:type="dxa"/>
            <w:vAlign w:val="center"/>
          </w:tcPr>
          <w:p w:rsidR="00A211F6" w:rsidRPr="009A7CC5" w:rsidRDefault="006B1FC9" w:rsidP="00A211F6">
            <w:pPr>
              <w:ind w:firstLineChars="200" w:firstLine="440"/>
              <w:rPr>
                <w:sz w:val="22"/>
                <w:szCs w:val="22"/>
              </w:rPr>
            </w:pPr>
            <w:r w:rsidRPr="009A7CC5">
              <w:rPr>
                <w:rFonts w:hint="eastAsia"/>
                <w:sz w:val="22"/>
                <w:szCs w:val="22"/>
              </w:rPr>
              <w:t>観光経済</w:t>
            </w:r>
            <w:r w:rsidR="00A211F6" w:rsidRPr="009A7CC5">
              <w:rPr>
                <w:rFonts w:hint="eastAsia"/>
                <w:sz w:val="22"/>
                <w:szCs w:val="22"/>
              </w:rPr>
              <w:t xml:space="preserve">部　</w:t>
            </w:r>
            <w:r w:rsidRPr="009A7CC5">
              <w:rPr>
                <w:rFonts w:hint="eastAsia"/>
                <w:sz w:val="22"/>
                <w:szCs w:val="22"/>
              </w:rPr>
              <w:t>農政</w:t>
            </w:r>
            <w:r w:rsidR="00A211F6" w:rsidRPr="009A7CC5">
              <w:rPr>
                <w:rFonts w:hint="eastAsia"/>
                <w:sz w:val="22"/>
                <w:szCs w:val="22"/>
              </w:rPr>
              <w:t>課</w:t>
            </w:r>
          </w:p>
        </w:tc>
      </w:tr>
      <w:tr w:rsidR="00A211F6" w:rsidRPr="00F016FC" w:rsidTr="00435D41">
        <w:trPr>
          <w:trHeight w:val="1090"/>
        </w:trPr>
        <w:tc>
          <w:tcPr>
            <w:tcW w:w="1260" w:type="dxa"/>
            <w:tcBorders>
              <w:bottom w:val="single" w:sz="4" w:space="0" w:color="auto"/>
            </w:tcBorders>
            <w:vAlign w:val="center"/>
          </w:tcPr>
          <w:p w:rsidR="00A211F6" w:rsidRPr="00416376" w:rsidRDefault="00A211F6" w:rsidP="00083FFF">
            <w:pPr>
              <w:jc w:val="center"/>
              <w:rPr>
                <w:sz w:val="22"/>
                <w:szCs w:val="22"/>
              </w:rPr>
            </w:pPr>
            <w:r w:rsidRPr="00416376">
              <w:rPr>
                <w:rFonts w:hint="eastAsia"/>
                <w:sz w:val="22"/>
                <w:szCs w:val="22"/>
              </w:rPr>
              <w:t>議　題</w:t>
            </w:r>
          </w:p>
          <w:p w:rsidR="00A211F6" w:rsidRPr="00416376" w:rsidRDefault="00A211F6" w:rsidP="00083FFF">
            <w:pPr>
              <w:jc w:val="center"/>
              <w:rPr>
                <w:sz w:val="22"/>
                <w:szCs w:val="22"/>
              </w:rPr>
            </w:pPr>
            <w:r w:rsidRPr="00416376">
              <w:rPr>
                <w:rFonts w:hint="eastAsia"/>
                <w:sz w:val="22"/>
                <w:szCs w:val="22"/>
              </w:rPr>
              <w:t>又は</w:t>
            </w:r>
          </w:p>
          <w:p w:rsidR="00A211F6" w:rsidRPr="00776E36" w:rsidRDefault="00A211F6" w:rsidP="00083FFF">
            <w:pPr>
              <w:jc w:val="center"/>
              <w:rPr>
                <w:color w:val="0070C0"/>
                <w:sz w:val="22"/>
                <w:szCs w:val="22"/>
              </w:rPr>
            </w:pPr>
            <w:r w:rsidRPr="00416376">
              <w:rPr>
                <w:rFonts w:hint="eastAsia"/>
                <w:sz w:val="22"/>
                <w:szCs w:val="22"/>
              </w:rPr>
              <w:t>案　件</w:t>
            </w:r>
          </w:p>
        </w:tc>
        <w:tc>
          <w:tcPr>
            <w:tcW w:w="7558" w:type="dxa"/>
            <w:gridSpan w:val="5"/>
            <w:tcBorders>
              <w:bottom w:val="single" w:sz="4" w:space="0" w:color="auto"/>
            </w:tcBorders>
            <w:vAlign w:val="center"/>
          </w:tcPr>
          <w:p w:rsidR="00A211F6" w:rsidRPr="009A7CC5" w:rsidRDefault="00A211F6" w:rsidP="00083FFF">
            <w:pPr>
              <w:rPr>
                <w:sz w:val="22"/>
                <w:szCs w:val="22"/>
              </w:rPr>
            </w:pPr>
            <w:r w:rsidRPr="009A7CC5">
              <w:rPr>
                <w:rFonts w:hint="eastAsia"/>
                <w:sz w:val="22"/>
                <w:szCs w:val="22"/>
              </w:rPr>
              <w:t>１</w:t>
            </w:r>
            <w:r w:rsidR="00E023BF" w:rsidRPr="009A7CC5">
              <w:rPr>
                <w:rFonts w:hint="eastAsia"/>
                <w:sz w:val="22"/>
                <w:szCs w:val="22"/>
              </w:rPr>
              <w:t xml:space="preserve">　</w:t>
            </w:r>
            <w:r w:rsidR="006B1FC9" w:rsidRPr="009A7CC5">
              <w:rPr>
                <w:rFonts w:hint="eastAsia"/>
                <w:sz w:val="22"/>
                <w:szCs w:val="22"/>
              </w:rPr>
              <w:t>奈良市食育・地産地消推進会議の会長・副会長の選出について</w:t>
            </w:r>
          </w:p>
          <w:p w:rsidR="0094412A" w:rsidRPr="009A7CC5" w:rsidRDefault="00A211F6" w:rsidP="00083FFF">
            <w:pPr>
              <w:rPr>
                <w:sz w:val="22"/>
                <w:szCs w:val="22"/>
              </w:rPr>
            </w:pPr>
            <w:r w:rsidRPr="009A7CC5">
              <w:rPr>
                <w:rFonts w:hint="eastAsia"/>
                <w:sz w:val="22"/>
                <w:szCs w:val="22"/>
              </w:rPr>
              <w:t>２</w:t>
            </w:r>
            <w:r w:rsidR="00E023BF" w:rsidRPr="009A7CC5">
              <w:rPr>
                <w:rFonts w:hint="eastAsia"/>
                <w:sz w:val="22"/>
                <w:szCs w:val="22"/>
              </w:rPr>
              <w:t xml:space="preserve">　奈良市食と農の未来づくり推進計画（</w:t>
            </w:r>
            <w:r w:rsidR="006B1FC9" w:rsidRPr="009A7CC5">
              <w:rPr>
                <w:rFonts w:hint="eastAsia"/>
                <w:sz w:val="22"/>
                <w:szCs w:val="22"/>
              </w:rPr>
              <w:t>案</w:t>
            </w:r>
            <w:r w:rsidR="00E023BF" w:rsidRPr="009A7CC5">
              <w:rPr>
                <w:rFonts w:hint="eastAsia"/>
                <w:sz w:val="22"/>
                <w:szCs w:val="22"/>
              </w:rPr>
              <w:t>）</w:t>
            </w:r>
            <w:r w:rsidR="006B1FC9" w:rsidRPr="009A7CC5">
              <w:rPr>
                <w:rFonts w:hint="eastAsia"/>
                <w:sz w:val="22"/>
                <w:szCs w:val="22"/>
              </w:rPr>
              <w:t>について</w:t>
            </w:r>
          </w:p>
        </w:tc>
      </w:tr>
      <w:tr w:rsidR="00A211F6" w:rsidRPr="00F016FC" w:rsidTr="00435D41">
        <w:trPr>
          <w:trHeight w:val="1425"/>
        </w:trPr>
        <w:tc>
          <w:tcPr>
            <w:tcW w:w="1260" w:type="dxa"/>
            <w:tcBorders>
              <w:bottom w:val="single" w:sz="4" w:space="0" w:color="auto"/>
            </w:tcBorders>
            <w:vAlign w:val="center"/>
          </w:tcPr>
          <w:p w:rsidR="00A211F6" w:rsidRPr="00416376" w:rsidRDefault="00A211F6" w:rsidP="00083FFF">
            <w:pPr>
              <w:jc w:val="center"/>
              <w:rPr>
                <w:sz w:val="22"/>
                <w:szCs w:val="22"/>
              </w:rPr>
            </w:pPr>
            <w:r w:rsidRPr="00416376">
              <w:rPr>
                <w:rFonts w:hint="eastAsia"/>
                <w:sz w:val="22"/>
                <w:szCs w:val="22"/>
              </w:rPr>
              <w:t>決定又は取り纏め事項</w:t>
            </w:r>
          </w:p>
        </w:tc>
        <w:tc>
          <w:tcPr>
            <w:tcW w:w="7558" w:type="dxa"/>
            <w:gridSpan w:val="5"/>
            <w:tcBorders>
              <w:bottom w:val="single" w:sz="4" w:space="0" w:color="auto"/>
            </w:tcBorders>
            <w:vAlign w:val="center"/>
          </w:tcPr>
          <w:p w:rsidR="00A211F6" w:rsidRDefault="00A211F6" w:rsidP="00083FFF">
            <w:pPr>
              <w:rPr>
                <w:sz w:val="22"/>
                <w:szCs w:val="22"/>
              </w:rPr>
            </w:pPr>
            <w:r>
              <w:rPr>
                <w:rFonts w:hint="eastAsia"/>
                <w:sz w:val="22"/>
                <w:szCs w:val="22"/>
              </w:rPr>
              <w:t>１</w:t>
            </w:r>
            <w:r w:rsidR="00E023BF">
              <w:rPr>
                <w:rFonts w:hint="eastAsia"/>
                <w:sz w:val="22"/>
                <w:szCs w:val="22"/>
              </w:rPr>
              <w:t xml:space="preserve">　</w:t>
            </w:r>
            <w:r w:rsidR="00435D41">
              <w:rPr>
                <w:rFonts w:hint="eastAsia"/>
                <w:sz w:val="22"/>
                <w:szCs w:val="22"/>
              </w:rPr>
              <w:t>会長を瀧川委員、副会長を萩原</w:t>
            </w:r>
            <w:r w:rsidR="00770CEF">
              <w:rPr>
                <w:rFonts w:hint="eastAsia"/>
                <w:sz w:val="22"/>
                <w:szCs w:val="22"/>
              </w:rPr>
              <w:t>委員とする。</w:t>
            </w:r>
          </w:p>
          <w:p w:rsidR="00A211F6" w:rsidRDefault="00A211F6" w:rsidP="00083FFF">
            <w:pPr>
              <w:rPr>
                <w:sz w:val="22"/>
                <w:szCs w:val="22"/>
              </w:rPr>
            </w:pPr>
            <w:r>
              <w:rPr>
                <w:rFonts w:hint="eastAsia"/>
                <w:sz w:val="22"/>
                <w:szCs w:val="22"/>
              </w:rPr>
              <w:t>２</w:t>
            </w:r>
            <w:r w:rsidR="00E023BF">
              <w:rPr>
                <w:rFonts w:hint="eastAsia"/>
                <w:sz w:val="22"/>
                <w:szCs w:val="22"/>
              </w:rPr>
              <w:t xml:space="preserve">　</w:t>
            </w:r>
            <w:r w:rsidR="00770CEF">
              <w:rPr>
                <w:rFonts w:hint="eastAsia"/>
                <w:sz w:val="22"/>
                <w:szCs w:val="22"/>
              </w:rPr>
              <w:t>現計画案の構成で</w:t>
            </w:r>
            <w:r w:rsidR="00E023BF">
              <w:rPr>
                <w:rFonts w:hint="eastAsia"/>
                <w:sz w:val="22"/>
                <w:szCs w:val="22"/>
              </w:rPr>
              <w:t>進める</w:t>
            </w:r>
            <w:r w:rsidR="00770CEF">
              <w:rPr>
                <w:rFonts w:hint="eastAsia"/>
                <w:sz w:val="22"/>
                <w:szCs w:val="22"/>
              </w:rPr>
              <w:t>。</w:t>
            </w:r>
          </w:p>
        </w:tc>
      </w:tr>
      <w:tr w:rsidR="00A211F6" w:rsidRPr="00F016FC" w:rsidTr="00A211F6">
        <w:trPr>
          <w:trHeight w:val="585"/>
        </w:trPr>
        <w:tc>
          <w:tcPr>
            <w:tcW w:w="8818" w:type="dxa"/>
            <w:gridSpan w:val="6"/>
            <w:vAlign w:val="center"/>
          </w:tcPr>
          <w:p w:rsidR="00A211F6" w:rsidRPr="00416376" w:rsidRDefault="00A211F6" w:rsidP="00083FFF">
            <w:pPr>
              <w:jc w:val="center"/>
              <w:rPr>
                <w:b/>
                <w:sz w:val="24"/>
              </w:rPr>
            </w:pPr>
            <w:r w:rsidRPr="00416376">
              <w:rPr>
                <w:rFonts w:hint="eastAsia"/>
                <w:b/>
                <w:sz w:val="24"/>
              </w:rPr>
              <w:t>議事の概要及び議題又は案件に対する主な意見等</w:t>
            </w:r>
          </w:p>
        </w:tc>
      </w:tr>
      <w:tr w:rsidR="00A211F6" w:rsidRPr="00F016FC" w:rsidTr="00A211F6">
        <w:trPr>
          <w:trHeight w:val="3944"/>
        </w:trPr>
        <w:tc>
          <w:tcPr>
            <w:tcW w:w="8818" w:type="dxa"/>
            <w:gridSpan w:val="6"/>
            <w:tcBorders>
              <w:bottom w:val="single" w:sz="4" w:space="0" w:color="auto"/>
            </w:tcBorders>
          </w:tcPr>
          <w:p w:rsidR="00486CBA" w:rsidRDefault="00486CBA" w:rsidP="00083FFF">
            <w:pPr>
              <w:rPr>
                <w:color w:val="000000" w:themeColor="text1"/>
                <w:sz w:val="22"/>
                <w:szCs w:val="22"/>
              </w:rPr>
            </w:pPr>
          </w:p>
          <w:p w:rsidR="002E210D" w:rsidRDefault="00705425" w:rsidP="00083FFF">
            <w:pPr>
              <w:rPr>
                <w:color w:val="000000" w:themeColor="text1"/>
                <w:sz w:val="22"/>
                <w:szCs w:val="22"/>
              </w:rPr>
            </w:pPr>
            <w:r>
              <w:rPr>
                <w:rFonts w:hint="eastAsia"/>
                <w:color w:val="000000" w:themeColor="text1"/>
                <w:sz w:val="22"/>
                <w:szCs w:val="22"/>
              </w:rPr>
              <w:t>１</w:t>
            </w:r>
            <w:r w:rsidR="00DB0062">
              <w:rPr>
                <w:rFonts w:hint="eastAsia"/>
                <w:color w:val="000000" w:themeColor="text1"/>
                <w:sz w:val="22"/>
                <w:szCs w:val="22"/>
              </w:rPr>
              <w:t xml:space="preserve">　</w:t>
            </w:r>
            <w:r w:rsidR="002E210D">
              <w:rPr>
                <w:rFonts w:hint="eastAsia"/>
                <w:color w:val="000000" w:themeColor="text1"/>
                <w:sz w:val="22"/>
                <w:szCs w:val="22"/>
              </w:rPr>
              <w:t>食育の進捗と</w:t>
            </w:r>
            <w:r w:rsidR="006F2267">
              <w:rPr>
                <w:rFonts w:hint="eastAsia"/>
                <w:color w:val="000000" w:themeColor="text1"/>
                <w:sz w:val="22"/>
                <w:szCs w:val="22"/>
              </w:rPr>
              <w:t>計画の方向性</w:t>
            </w:r>
            <w:r w:rsidR="002E210D">
              <w:rPr>
                <w:rFonts w:hint="eastAsia"/>
                <w:color w:val="000000" w:themeColor="text1"/>
                <w:sz w:val="22"/>
                <w:szCs w:val="22"/>
              </w:rPr>
              <w:t>について</w:t>
            </w:r>
          </w:p>
          <w:p w:rsidR="00486CBA" w:rsidRDefault="00050B2F" w:rsidP="00050B2F">
            <w:pPr>
              <w:ind w:firstLineChars="100" w:firstLine="220"/>
              <w:rPr>
                <w:color w:val="000000" w:themeColor="text1"/>
                <w:sz w:val="22"/>
                <w:szCs w:val="22"/>
              </w:rPr>
            </w:pPr>
            <w:r>
              <w:rPr>
                <w:rFonts w:hint="eastAsia"/>
                <w:color w:val="000000" w:themeColor="text1"/>
                <w:sz w:val="22"/>
                <w:szCs w:val="22"/>
              </w:rPr>
              <w:t>若い世代の食育の関心が低いという調査結果があったが、他の関心ごとと比較しての回答である可能性があるのでは。</w:t>
            </w:r>
            <w:r w:rsidR="00486CBA">
              <w:rPr>
                <w:rFonts w:hint="eastAsia"/>
                <w:color w:val="000000" w:themeColor="text1"/>
                <w:sz w:val="22"/>
                <w:szCs w:val="22"/>
              </w:rPr>
              <w:t>現在の</w:t>
            </w:r>
            <w:r>
              <w:rPr>
                <w:rFonts w:hint="eastAsia"/>
                <w:color w:val="000000" w:themeColor="text1"/>
                <w:sz w:val="22"/>
                <w:szCs w:val="22"/>
              </w:rPr>
              <w:t>若年層</w:t>
            </w:r>
            <w:r w:rsidR="00486CBA">
              <w:rPr>
                <w:rFonts w:hint="eastAsia"/>
                <w:color w:val="000000" w:themeColor="text1"/>
                <w:sz w:val="22"/>
                <w:szCs w:val="22"/>
              </w:rPr>
              <w:t>は食育基本法や栄養教諭の設置が始まった後</w:t>
            </w:r>
            <w:r w:rsidR="00DB0062">
              <w:rPr>
                <w:rFonts w:hint="eastAsia"/>
                <w:color w:val="000000" w:themeColor="text1"/>
                <w:sz w:val="22"/>
                <w:szCs w:val="22"/>
              </w:rPr>
              <w:t>の世代であるので、啓発はある程度進んでいると見込まれる。</w:t>
            </w:r>
            <w:r w:rsidR="00486CBA">
              <w:rPr>
                <w:rFonts w:hint="eastAsia"/>
                <w:color w:val="000000" w:themeColor="text1"/>
                <w:sz w:val="22"/>
                <w:szCs w:val="22"/>
              </w:rPr>
              <w:t>国の</w:t>
            </w:r>
            <w:r w:rsidR="00486CBA">
              <w:rPr>
                <w:rFonts w:hint="eastAsia"/>
                <w:color w:val="000000" w:themeColor="text1"/>
                <w:sz w:val="22"/>
                <w:szCs w:val="22"/>
              </w:rPr>
              <w:t>4</w:t>
            </w:r>
            <w:r w:rsidR="00486CBA">
              <w:rPr>
                <w:rFonts w:hint="eastAsia"/>
                <w:color w:val="000000" w:themeColor="text1"/>
                <w:sz w:val="22"/>
                <w:szCs w:val="22"/>
              </w:rPr>
              <w:t>次食育基本計画においても、</w:t>
            </w:r>
            <w:r w:rsidR="00D766B0">
              <w:rPr>
                <w:rFonts w:hint="eastAsia"/>
                <w:color w:val="000000" w:themeColor="text1"/>
                <w:sz w:val="22"/>
                <w:szCs w:val="22"/>
              </w:rPr>
              <w:t>例えば栄養教諭による</w:t>
            </w:r>
            <w:r w:rsidR="00486CBA">
              <w:rPr>
                <w:rFonts w:hint="eastAsia"/>
                <w:color w:val="000000" w:themeColor="text1"/>
                <w:sz w:val="22"/>
                <w:szCs w:val="22"/>
              </w:rPr>
              <w:t>地場産物に係る食育指導については数</w:t>
            </w:r>
            <w:r w:rsidR="00D766B0">
              <w:rPr>
                <w:rFonts w:hint="eastAsia"/>
                <w:color w:val="000000" w:themeColor="text1"/>
                <w:sz w:val="22"/>
                <w:szCs w:val="22"/>
              </w:rPr>
              <w:t>値目標まで明記されているなど、</w:t>
            </w:r>
            <w:r w:rsidR="00DB0062">
              <w:rPr>
                <w:rFonts w:hint="eastAsia"/>
                <w:color w:val="000000" w:themeColor="text1"/>
                <w:sz w:val="22"/>
                <w:szCs w:val="22"/>
              </w:rPr>
              <w:t>注目度は高い。奈良市の本計画で</w:t>
            </w:r>
            <w:r w:rsidR="00486CBA">
              <w:rPr>
                <w:rFonts w:hint="eastAsia"/>
                <w:color w:val="000000" w:themeColor="text1"/>
                <w:sz w:val="22"/>
                <w:szCs w:val="22"/>
              </w:rPr>
              <w:t>食育</w:t>
            </w:r>
            <w:r w:rsidR="00DB0062">
              <w:rPr>
                <w:rFonts w:hint="eastAsia"/>
                <w:color w:val="000000" w:themeColor="text1"/>
                <w:sz w:val="22"/>
                <w:szCs w:val="22"/>
              </w:rPr>
              <w:t>と地産地消</w:t>
            </w:r>
            <w:r w:rsidR="00486CBA">
              <w:rPr>
                <w:rFonts w:hint="eastAsia"/>
                <w:color w:val="000000" w:themeColor="text1"/>
                <w:sz w:val="22"/>
                <w:szCs w:val="22"/>
              </w:rPr>
              <w:t>の関連付け</w:t>
            </w:r>
            <w:r w:rsidR="00DB0062">
              <w:rPr>
                <w:rFonts w:hint="eastAsia"/>
                <w:color w:val="000000" w:themeColor="text1"/>
                <w:sz w:val="22"/>
                <w:szCs w:val="22"/>
              </w:rPr>
              <w:t>が強調されていることは、国の計画の方向性とも合致している。</w:t>
            </w:r>
            <w:r w:rsidR="00486CBA">
              <w:rPr>
                <w:rFonts w:hint="eastAsia"/>
                <w:color w:val="000000" w:themeColor="text1"/>
                <w:sz w:val="22"/>
                <w:szCs w:val="22"/>
              </w:rPr>
              <w:t>関係者</w:t>
            </w:r>
            <w:r w:rsidR="00DB0062">
              <w:rPr>
                <w:rFonts w:hint="eastAsia"/>
                <w:color w:val="000000" w:themeColor="text1"/>
                <w:sz w:val="22"/>
                <w:szCs w:val="22"/>
              </w:rPr>
              <w:t>へ</w:t>
            </w:r>
            <w:r w:rsidR="00486CBA">
              <w:rPr>
                <w:rFonts w:hint="eastAsia"/>
                <w:color w:val="000000" w:themeColor="text1"/>
                <w:sz w:val="22"/>
                <w:szCs w:val="22"/>
              </w:rPr>
              <w:t>本計画を十分に</w:t>
            </w:r>
            <w:r w:rsidR="00DB0062">
              <w:rPr>
                <w:rFonts w:hint="eastAsia"/>
                <w:color w:val="000000" w:themeColor="text1"/>
                <w:sz w:val="22"/>
                <w:szCs w:val="22"/>
              </w:rPr>
              <w:t>認知してもらい意識をもって取り組んでいくことが重要である。</w:t>
            </w:r>
          </w:p>
          <w:p w:rsidR="00050B2F" w:rsidRDefault="00050B2F" w:rsidP="00083FFF">
            <w:pPr>
              <w:rPr>
                <w:color w:val="000000" w:themeColor="text1"/>
                <w:sz w:val="22"/>
                <w:szCs w:val="22"/>
              </w:rPr>
            </w:pPr>
          </w:p>
          <w:p w:rsidR="006F2267" w:rsidRDefault="006F2267" w:rsidP="006F2267">
            <w:pPr>
              <w:rPr>
                <w:color w:val="000000" w:themeColor="text1"/>
                <w:sz w:val="22"/>
                <w:szCs w:val="22"/>
              </w:rPr>
            </w:pPr>
            <w:r>
              <w:rPr>
                <w:rFonts w:hint="eastAsia"/>
                <w:color w:val="000000" w:themeColor="text1"/>
                <w:sz w:val="22"/>
                <w:szCs w:val="22"/>
              </w:rPr>
              <w:t>２　学校給食における食育と地産地消について</w:t>
            </w:r>
          </w:p>
          <w:p w:rsidR="006F2267" w:rsidRDefault="00D766B0" w:rsidP="00435D41">
            <w:pPr>
              <w:ind w:firstLineChars="100" w:firstLine="220"/>
              <w:rPr>
                <w:color w:val="000000" w:themeColor="text1"/>
                <w:sz w:val="22"/>
                <w:szCs w:val="22"/>
              </w:rPr>
            </w:pPr>
            <w:r>
              <w:rPr>
                <w:rFonts w:hint="eastAsia"/>
                <w:color w:val="000000" w:themeColor="text1"/>
                <w:sz w:val="22"/>
                <w:szCs w:val="22"/>
              </w:rPr>
              <w:t>地場産物や</w:t>
            </w:r>
            <w:r w:rsidR="006F2267">
              <w:rPr>
                <w:rFonts w:hint="eastAsia"/>
                <w:color w:val="000000" w:themeColor="text1"/>
                <w:sz w:val="22"/>
                <w:szCs w:val="22"/>
              </w:rPr>
              <w:t>大和の伝統野菜など</w:t>
            </w:r>
            <w:r>
              <w:rPr>
                <w:rFonts w:hint="eastAsia"/>
                <w:color w:val="000000" w:themeColor="text1"/>
                <w:sz w:val="22"/>
                <w:szCs w:val="22"/>
              </w:rPr>
              <w:t>、</w:t>
            </w:r>
            <w:r w:rsidR="006F2267">
              <w:rPr>
                <w:rFonts w:hint="eastAsia"/>
                <w:color w:val="000000" w:themeColor="text1"/>
                <w:sz w:val="22"/>
                <w:szCs w:val="22"/>
              </w:rPr>
              <w:t>奈良の特徴的な食材を学校給食で使用することについて、子どもへの食育効果は非常に高い。地元で採れた産物であると認識することで美味しいという記憶が残りやすいし、苦手な食べ物である場合も食べるきっかけとなる。決まったスケジュールで規定量を必ず卸さなければいけない学校給食への納入は、生産者側からするとハードルが高い部分もあるかと思うが、学校側としては、全量でなく一部であっても地場産を使うことで食育が可能になる。限られた予算の中で効果の高い食育を展開するために、ＪＡや生産者との連携は今後も重要となる。</w:t>
            </w:r>
          </w:p>
          <w:p w:rsidR="006F2267" w:rsidRDefault="006F2267" w:rsidP="006F2267">
            <w:pPr>
              <w:rPr>
                <w:color w:val="000000" w:themeColor="text1"/>
                <w:sz w:val="22"/>
                <w:szCs w:val="22"/>
              </w:rPr>
            </w:pPr>
            <w:r>
              <w:rPr>
                <w:rFonts w:hint="eastAsia"/>
                <w:color w:val="000000" w:themeColor="text1"/>
                <w:sz w:val="22"/>
                <w:szCs w:val="22"/>
              </w:rPr>
              <w:lastRenderedPageBreak/>
              <w:t>３　コロナ禍における食育について</w:t>
            </w:r>
          </w:p>
          <w:p w:rsidR="006F2267" w:rsidRDefault="006F2267" w:rsidP="006F2267">
            <w:pPr>
              <w:ind w:firstLineChars="100" w:firstLine="220"/>
              <w:rPr>
                <w:color w:val="000000" w:themeColor="text1"/>
                <w:sz w:val="22"/>
                <w:szCs w:val="22"/>
              </w:rPr>
            </w:pPr>
            <w:r>
              <w:rPr>
                <w:rFonts w:hint="eastAsia"/>
                <w:color w:val="000000" w:themeColor="text1"/>
                <w:sz w:val="22"/>
                <w:szCs w:val="22"/>
              </w:rPr>
              <w:t>学校での食育カリキュラム、民間団体による食のイベント・食に関するボランテ</w:t>
            </w:r>
            <w:r w:rsidR="00D766B0">
              <w:rPr>
                <w:rFonts w:hint="eastAsia"/>
                <w:color w:val="000000" w:themeColor="text1"/>
                <w:sz w:val="22"/>
                <w:szCs w:val="22"/>
              </w:rPr>
              <w:t>ィア等、あらゆる食育の活動がコロナの影響を受け、活動が停滞している傾向がある。食の取り組みは特に感染防止対策とのバランスが</w:t>
            </w:r>
            <w:r>
              <w:rPr>
                <w:rFonts w:hint="eastAsia"/>
                <w:color w:val="000000" w:themeColor="text1"/>
                <w:sz w:val="22"/>
                <w:szCs w:val="22"/>
              </w:rPr>
              <w:t>難しく、各機関・団体が手探りで</w:t>
            </w:r>
            <w:r w:rsidR="00D766B0">
              <w:rPr>
                <w:rFonts w:hint="eastAsia"/>
                <w:color w:val="000000" w:themeColor="text1"/>
                <w:sz w:val="22"/>
                <w:szCs w:val="22"/>
              </w:rPr>
              <w:t>対応している</w:t>
            </w:r>
            <w:r>
              <w:rPr>
                <w:rFonts w:hint="eastAsia"/>
                <w:color w:val="000000" w:themeColor="text1"/>
                <w:sz w:val="22"/>
                <w:szCs w:val="22"/>
              </w:rPr>
              <w:t>。</w:t>
            </w:r>
            <w:r w:rsidR="00D0274B">
              <w:rPr>
                <w:rFonts w:hint="eastAsia"/>
                <w:color w:val="000000" w:themeColor="text1"/>
                <w:sz w:val="22"/>
                <w:szCs w:val="22"/>
              </w:rPr>
              <w:t>新たな生活様式に適応した</w:t>
            </w:r>
            <w:r>
              <w:rPr>
                <w:rFonts w:hint="eastAsia"/>
                <w:color w:val="000000" w:themeColor="text1"/>
                <w:sz w:val="22"/>
                <w:szCs w:val="22"/>
              </w:rPr>
              <w:t>方法で</w:t>
            </w:r>
            <w:r w:rsidR="00D0274B">
              <w:rPr>
                <w:rFonts w:hint="eastAsia"/>
                <w:color w:val="000000" w:themeColor="text1"/>
                <w:sz w:val="22"/>
                <w:szCs w:val="22"/>
              </w:rPr>
              <w:t>実施された</w:t>
            </w:r>
            <w:r>
              <w:rPr>
                <w:rFonts w:hint="eastAsia"/>
                <w:color w:val="000000" w:themeColor="text1"/>
                <w:sz w:val="22"/>
                <w:szCs w:val="22"/>
              </w:rPr>
              <w:t>食育活動の</w:t>
            </w:r>
            <w:r w:rsidR="00D0274B">
              <w:rPr>
                <w:rFonts w:hint="eastAsia"/>
                <w:color w:val="000000" w:themeColor="text1"/>
                <w:sz w:val="22"/>
                <w:szCs w:val="22"/>
              </w:rPr>
              <w:t>優良</w:t>
            </w:r>
            <w:r>
              <w:rPr>
                <w:rFonts w:hint="eastAsia"/>
                <w:color w:val="000000" w:themeColor="text1"/>
                <w:sz w:val="22"/>
                <w:szCs w:val="22"/>
              </w:rPr>
              <w:t>事例はモデル化し、その情報を他の食育団体へ共有することで、市全体で協力して取り組みを進めていけるとよい。</w:t>
            </w:r>
          </w:p>
          <w:p w:rsidR="00050B2F" w:rsidRPr="006F2267" w:rsidRDefault="00050B2F" w:rsidP="00083FFF">
            <w:pPr>
              <w:rPr>
                <w:color w:val="000000" w:themeColor="text1"/>
                <w:sz w:val="22"/>
                <w:szCs w:val="22"/>
              </w:rPr>
            </w:pPr>
          </w:p>
          <w:p w:rsidR="00050B2F" w:rsidRDefault="00050B2F" w:rsidP="00050B2F">
            <w:pPr>
              <w:rPr>
                <w:color w:val="000000" w:themeColor="text1"/>
                <w:sz w:val="22"/>
                <w:szCs w:val="22"/>
              </w:rPr>
            </w:pPr>
            <w:r>
              <w:rPr>
                <w:rFonts w:hint="eastAsia"/>
                <w:color w:val="000000" w:themeColor="text1"/>
                <w:sz w:val="22"/>
                <w:szCs w:val="22"/>
              </w:rPr>
              <w:t>４　農業経営基盤となる農地の問題について</w:t>
            </w:r>
          </w:p>
          <w:p w:rsidR="006F2267" w:rsidRPr="00050B2F" w:rsidRDefault="00050B2F" w:rsidP="00083FFF">
            <w:pPr>
              <w:rPr>
                <w:color w:val="000000" w:themeColor="text1"/>
                <w:sz w:val="22"/>
                <w:szCs w:val="22"/>
              </w:rPr>
            </w:pPr>
            <w:r>
              <w:rPr>
                <w:rFonts w:hint="eastAsia"/>
                <w:color w:val="000000" w:themeColor="text1"/>
                <w:sz w:val="22"/>
                <w:szCs w:val="22"/>
              </w:rPr>
              <w:t xml:space="preserve">　農業の振興をめざす中で必ず問題になるのが農地である。新規就農者は農地を見つけ借りる必要があるが、借りたい土地があっても、その農地が何世代かにわたって相続が未登記である場合などは実質的に貸借不能となる。経営拡大の妨げ、また耕作放棄地の増大にも繋がるため、このような問題を未然に防ぐために</w:t>
            </w:r>
            <w:r w:rsidR="00D0274B">
              <w:rPr>
                <w:rFonts w:hint="eastAsia"/>
                <w:color w:val="000000" w:themeColor="text1"/>
                <w:sz w:val="22"/>
                <w:szCs w:val="22"/>
              </w:rPr>
              <w:t>も</w:t>
            </w:r>
            <w:r>
              <w:rPr>
                <w:rFonts w:hint="eastAsia"/>
                <w:color w:val="000000" w:themeColor="text1"/>
                <w:sz w:val="22"/>
                <w:szCs w:val="22"/>
              </w:rPr>
              <w:t>、各家庭で土地の問題について日頃から話し合うよう、行政から啓発してはいかがか。当事者意識を持つ人が増えれば、地域で農業の将来を話し合う人</w:t>
            </w:r>
            <w:r w:rsidR="00D0274B">
              <w:rPr>
                <w:rFonts w:hint="eastAsia"/>
                <w:color w:val="000000" w:themeColor="text1"/>
                <w:sz w:val="22"/>
                <w:szCs w:val="22"/>
              </w:rPr>
              <w:t>・</w:t>
            </w:r>
            <w:r>
              <w:rPr>
                <w:rFonts w:hint="eastAsia"/>
                <w:color w:val="000000" w:themeColor="text1"/>
                <w:sz w:val="22"/>
                <w:szCs w:val="22"/>
              </w:rPr>
              <w:t>農地プランという取</w:t>
            </w:r>
            <w:r w:rsidR="00D0274B">
              <w:rPr>
                <w:rFonts w:hint="eastAsia"/>
                <w:color w:val="000000" w:themeColor="text1"/>
                <w:sz w:val="22"/>
                <w:szCs w:val="22"/>
              </w:rPr>
              <w:t>り</w:t>
            </w:r>
            <w:r>
              <w:rPr>
                <w:rFonts w:hint="eastAsia"/>
                <w:color w:val="000000" w:themeColor="text1"/>
                <w:sz w:val="22"/>
                <w:szCs w:val="22"/>
              </w:rPr>
              <w:t>組</w:t>
            </w:r>
            <w:r w:rsidR="00D0274B">
              <w:rPr>
                <w:rFonts w:hint="eastAsia"/>
                <w:color w:val="000000" w:themeColor="text1"/>
                <w:sz w:val="22"/>
                <w:szCs w:val="22"/>
              </w:rPr>
              <w:t>み</w:t>
            </w:r>
            <w:r>
              <w:rPr>
                <w:rFonts w:hint="eastAsia"/>
                <w:color w:val="000000" w:themeColor="text1"/>
                <w:sz w:val="22"/>
                <w:szCs w:val="22"/>
              </w:rPr>
              <w:t>の効果も高まる。</w:t>
            </w:r>
          </w:p>
          <w:p w:rsidR="00050B2F" w:rsidRPr="006F2267" w:rsidRDefault="00050B2F" w:rsidP="00083FFF">
            <w:pPr>
              <w:rPr>
                <w:color w:val="000000" w:themeColor="text1"/>
                <w:sz w:val="22"/>
                <w:szCs w:val="22"/>
              </w:rPr>
            </w:pPr>
          </w:p>
          <w:p w:rsidR="006F2267" w:rsidRDefault="00050B2F" w:rsidP="00083FFF">
            <w:pPr>
              <w:rPr>
                <w:color w:val="000000" w:themeColor="text1"/>
                <w:sz w:val="22"/>
                <w:szCs w:val="22"/>
              </w:rPr>
            </w:pPr>
            <w:r>
              <w:rPr>
                <w:rFonts w:hint="eastAsia"/>
                <w:color w:val="000000" w:themeColor="text1"/>
                <w:sz w:val="22"/>
                <w:szCs w:val="22"/>
              </w:rPr>
              <w:t>５</w:t>
            </w:r>
            <w:r w:rsidR="00DB0062">
              <w:rPr>
                <w:rFonts w:hint="eastAsia"/>
                <w:color w:val="000000" w:themeColor="text1"/>
                <w:sz w:val="22"/>
                <w:szCs w:val="22"/>
              </w:rPr>
              <w:t xml:space="preserve">　</w:t>
            </w:r>
            <w:r w:rsidR="006F2267">
              <w:rPr>
                <w:rFonts w:hint="eastAsia"/>
                <w:color w:val="000000" w:themeColor="text1"/>
                <w:sz w:val="22"/>
                <w:szCs w:val="22"/>
              </w:rPr>
              <w:t>消費・流通面での地産地消の課題について</w:t>
            </w:r>
          </w:p>
          <w:p w:rsidR="006A01DB" w:rsidRDefault="00CB575A" w:rsidP="006F2267">
            <w:pPr>
              <w:ind w:firstLineChars="100" w:firstLine="220"/>
              <w:rPr>
                <w:color w:val="000000" w:themeColor="text1"/>
                <w:sz w:val="22"/>
                <w:szCs w:val="22"/>
              </w:rPr>
            </w:pPr>
            <w:r>
              <w:rPr>
                <w:rFonts w:hint="eastAsia"/>
                <w:color w:val="000000" w:themeColor="text1"/>
                <w:sz w:val="22"/>
                <w:szCs w:val="22"/>
              </w:rPr>
              <w:t>地産地消は地元消費が進まない限りは達成できない。</w:t>
            </w:r>
            <w:r w:rsidR="006A01DB">
              <w:rPr>
                <w:rFonts w:hint="eastAsia"/>
                <w:color w:val="000000" w:themeColor="text1"/>
                <w:sz w:val="22"/>
                <w:szCs w:val="22"/>
              </w:rPr>
              <w:t>県外で外食をすることを好む</w:t>
            </w:r>
            <w:r>
              <w:rPr>
                <w:rFonts w:hint="eastAsia"/>
                <w:color w:val="000000" w:themeColor="text1"/>
                <w:sz w:val="22"/>
                <w:szCs w:val="22"/>
              </w:rPr>
              <w:t>市民や</w:t>
            </w:r>
            <w:r w:rsidR="006A01DB">
              <w:rPr>
                <w:rFonts w:hint="eastAsia"/>
                <w:color w:val="000000" w:themeColor="text1"/>
                <w:sz w:val="22"/>
                <w:szCs w:val="22"/>
              </w:rPr>
              <w:t>県民にどうアプローチするのか具体策を考えていってほしい。また、普段の買い物にしても、</w:t>
            </w:r>
            <w:r w:rsidR="00961D23">
              <w:rPr>
                <w:rFonts w:hint="eastAsia"/>
                <w:color w:val="000000" w:themeColor="text1"/>
                <w:sz w:val="22"/>
                <w:szCs w:val="22"/>
              </w:rPr>
              <w:t>地場産物の取扱いが少ないこと、取扱いがあっても価格面など</w:t>
            </w:r>
            <w:r w:rsidR="00083FFF">
              <w:rPr>
                <w:rFonts w:hint="eastAsia"/>
                <w:color w:val="000000" w:themeColor="text1"/>
                <w:sz w:val="22"/>
                <w:szCs w:val="22"/>
              </w:rPr>
              <w:t>競争力が劣ることで、なかなか購買行動に繋がっていない。</w:t>
            </w:r>
            <w:r w:rsidR="001E4E8D">
              <w:rPr>
                <w:rFonts w:hint="eastAsia"/>
                <w:color w:val="000000" w:themeColor="text1"/>
                <w:sz w:val="22"/>
                <w:szCs w:val="22"/>
              </w:rPr>
              <w:t>流通においても、</w:t>
            </w:r>
            <w:r w:rsidR="00083FFF">
              <w:rPr>
                <w:rFonts w:hint="eastAsia"/>
                <w:color w:val="000000" w:themeColor="text1"/>
                <w:sz w:val="22"/>
                <w:szCs w:val="22"/>
              </w:rPr>
              <w:t>奈良は小規模な農家が多く生産量が劣るため、規定量を継続的に確実に卸すのが難しく</w:t>
            </w:r>
            <w:r w:rsidR="00DB0062">
              <w:rPr>
                <w:rFonts w:hint="eastAsia"/>
                <w:color w:val="000000" w:themeColor="text1"/>
                <w:sz w:val="22"/>
                <w:szCs w:val="22"/>
              </w:rPr>
              <w:t>小売店等との契約が成立しに</w:t>
            </w:r>
            <w:r w:rsidR="001E4E8D">
              <w:rPr>
                <w:rFonts w:hint="eastAsia"/>
                <w:color w:val="000000" w:themeColor="text1"/>
                <w:sz w:val="22"/>
                <w:szCs w:val="22"/>
              </w:rPr>
              <w:t>くいという課題がある。地産地消には課題が多いため、</w:t>
            </w:r>
            <w:r w:rsidR="00996BCD">
              <w:rPr>
                <w:rFonts w:hint="eastAsia"/>
                <w:color w:val="000000" w:themeColor="text1"/>
                <w:sz w:val="22"/>
                <w:szCs w:val="22"/>
              </w:rPr>
              <w:t>取り組む内容を絞って</w:t>
            </w:r>
            <w:r w:rsidR="001A0C5C">
              <w:rPr>
                <w:rFonts w:hint="eastAsia"/>
                <w:color w:val="000000" w:themeColor="text1"/>
                <w:sz w:val="22"/>
                <w:szCs w:val="22"/>
              </w:rPr>
              <w:t>具体的な施策を引き続き検討していってほしい。</w:t>
            </w:r>
          </w:p>
          <w:p w:rsidR="00050B2F" w:rsidRDefault="00050B2F" w:rsidP="00083FFF">
            <w:pPr>
              <w:rPr>
                <w:color w:val="000000" w:themeColor="text1"/>
                <w:sz w:val="22"/>
                <w:szCs w:val="22"/>
              </w:rPr>
            </w:pPr>
          </w:p>
          <w:p w:rsidR="006F2267" w:rsidRDefault="00050B2F" w:rsidP="00083FFF">
            <w:pPr>
              <w:rPr>
                <w:color w:val="000000" w:themeColor="text1"/>
                <w:sz w:val="22"/>
                <w:szCs w:val="22"/>
              </w:rPr>
            </w:pPr>
            <w:r>
              <w:rPr>
                <w:rFonts w:hint="eastAsia"/>
                <w:color w:val="000000" w:themeColor="text1"/>
                <w:sz w:val="22"/>
                <w:szCs w:val="22"/>
              </w:rPr>
              <w:t>６</w:t>
            </w:r>
            <w:r w:rsidR="00DB0062">
              <w:rPr>
                <w:rFonts w:hint="eastAsia"/>
                <w:color w:val="000000" w:themeColor="text1"/>
                <w:sz w:val="22"/>
                <w:szCs w:val="22"/>
              </w:rPr>
              <w:t xml:space="preserve">　</w:t>
            </w:r>
            <w:r w:rsidR="006F2267">
              <w:rPr>
                <w:rFonts w:hint="eastAsia"/>
                <w:color w:val="000000" w:themeColor="text1"/>
                <w:sz w:val="22"/>
                <w:szCs w:val="22"/>
              </w:rPr>
              <w:t>ブランド化の展開について</w:t>
            </w:r>
          </w:p>
          <w:p w:rsidR="00083FFF" w:rsidRDefault="00DB0062" w:rsidP="006F2267">
            <w:pPr>
              <w:ind w:firstLineChars="100" w:firstLine="220"/>
              <w:rPr>
                <w:color w:val="000000" w:themeColor="text1"/>
                <w:sz w:val="22"/>
                <w:szCs w:val="22"/>
              </w:rPr>
            </w:pPr>
            <w:r>
              <w:rPr>
                <w:rFonts w:hint="eastAsia"/>
                <w:color w:val="000000" w:themeColor="text1"/>
                <w:sz w:val="22"/>
                <w:szCs w:val="22"/>
              </w:rPr>
              <w:t>儲かる農作物があれば後継者がつくので、農地を守るためにもブランド化は重要である。</w:t>
            </w:r>
            <w:r w:rsidR="00391387">
              <w:rPr>
                <w:rFonts w:hint="eastAsia"/>
                <w:color w:val="000000" w:themeColor="text1"/>
                <w:sz w:val="22"/>
                <w:szCs w:val="22"/>
              </w:rPr>
              <w:t>古都華は奈良でブランド化が成功した事例といえるが、生産量が増えてきており飽和状態になりつつある。また、コロナによって各世帯の所得が低迷し、ブランド化された高価格帯の商品が今後も売れるのかは分からない。よって、ブランド化した商品も、内容量をおさえ手に取りやすい価格の商品として流通させるなど、今まで</w:t>
            </w:r>
            <w:r w:rsidR="00961D23">
              <w:rPr>
                <w:rFonts w:hint="eastAsia"/>
                <w:color w:val="000000" w:themeColor="text1"/>
                <w:sz w:val="22"/>
                <w:szCs w:val="22"/>
              </w:rPr>
              <w:t>の客層以外にも</w:t>
            </w:r>
            <w:r w:rsidR="00391387">
              <w:rPr>
                <w:rFonts w:hint="eastAsia"/>
                <w:color w:val="000000" w:themeColor="text1"/>
                <w:sz w:val="22"/>
                <w:szCs w:val="22"/>
              </w:rPr>
              <w:t>アプローチしていく必要がある。</w:t>
            </w:r>
            <w:r w:rsidR="001E4E8D">
              <w:rPr>
                <w:rFonts w:hint="eastAsia"/>
                <w:color w:val="000000" w:themeColor="text1"/>
                <w:sz w:val="22"/>
                <w:szCs w:val="22"/>
              </w:rPr>
              <w:t>生産者側も商</w:t>
            </w:r>
            <w:r w:rsidR="00961D23">
              <w:rPr>
                <w:rFonts w:hint="eastAsia"/>
                <w:color w:val="000000" w:themeColor="text1"/>
                <w:sz w:val="22"/>
                <w:szCs w:val="22"/>
              </w:rPr>
              <w:t>業戦略をもって経営に取り組み、農業所得の向上へとつなげていくために、行政には引き続き協力願いたい。</w:t>
            </w:r>
          </w:p>
          <w:p w:rsidR="00083FFF" w:rsidRDefault="00083FFF" w:rsidP="00083FFF">
            <w:pPr>
              <w:rPr>
                <w:color w:val="000000" w:themeColor="text1"/>
                <w:sz w:val="22"/>
                <w:szCs w:val="22"/>
              </w:rPr>
            </w:pPr>
          </w:p>
          <w:p w:rsidR="00A211F6" w:rsidRDefault="00A211F6" w:rsidP="00050B2F">
            <w:pPr>
              <w:rPr>
                <w:b/>
                <w:color w:val="0070C0"/>
                <w:sz w:val="24"/>
              </w:rPr>
            </w:pPr>
          </w:p>
          <w:p w:rsidR="00435D41" w:rsidRDefault="00435D41" w:rsidP="00050B2F">
            <w:pPr>
              <w:rPr>
                <w:b/>
                <w:color w:val="0070C0"/>
                <w:sz w:val="24"/>
              </w:rPr>
            </w:pPr>
          </w:p>
          <w:p w:rsidR="00435D41" w:rsidRDefault="00435D41" w:rsidP="00050B2F">
            <w:pPr>
              <w:rPr>
                <w:b/>
                <w:color w:val="0070C0"/>
                <w:sz w:val="24"/>
              </w:rPr>
            </w:pPr>
          </w:p>
          <w:p w:rsidR="00435D41" w:rsidRDefault="00435D41" w:rsidP="00050B2F">
            <w:pPr>
              <w:rPr>
                <w:b/>
                <w:color w:val="0070C0"/>
                <w:sz w:val="24"/>
              </w:rPr>
            </w:pPr>
          </w:p>
          <w:p w:rsidR="00435D41" w:rsidRPr="00C535DA" w:rsidRDefault="00435D41" w:rsidP="00050B2F">
            <w:pPr>
              <w:rPr>
                <w:b/>
                <w:color w:val="0070C0"/>
                <w:sz w:val="24"/>
              </w:rPr>
            </w:pPr>
          </w:p>
        </w:tc>
      </w:tr>
      <w:tr w:rsidR="00A211F6" w:rsidRPr="00F016FC" w:rsidTr="00A211F6">
        <w:trPr>
          <w:trHeight w:val="1782"/>
        </w:trPr>
        <w:tc>
          <w:tcPr>
            <w:tcW w:w="1320" w:type="dxa"/>
            <w:gridSpan w:val="2"/>
            <w:vAlign w:val="center"/>
          </w:tcPr>
          <w:p w:rsidR="00A211F6" w:rsidRPr="00A74A04" w:rsidRDefault="00A211F6" w:rsidP="00083FFF">
            <w:pPr>
              <w:jc w:val="left"/>
              <w:rPr>
                <w:sz w:val="22"/>
                <w:szCs w:val="22"/>
              </w:rPr>
            </w:pPr>
            <w:r w:rsidRPr="00A211F6">
              <w:rPr>
                <w:rFonts w:hint="eastAsia"/>
                <w:spacing w:val="260"/>
                <w:kern w:val="0"/>
                <w:sz w:val="22"/>
                <w:szCs w:val="22"/>
                <w:fitText w:val="960" w:id="-1827475455"/>
              </w:rPr>
              <w:lastRenderedPageBreak/>
              <w:t>資</w:t>
            </w:r>
            <w:r w:rsidRPr="00A211F6">
              <w:rPr>
                <w:rFonts w:hint="eastAsia"/>
                <w:kern w:val="0"/>
                <w:sz w:val="22"/>
                <w:szCs w:val="22"/>
                <w:fitText w:val="960" w:id="-1827475455"/>
              </w:rPr>
              <w:t>料</w:t>
            </w:r>
          </w:p>
        </w:tc>
        <w:tc>
          <w:tcPr>
            <w:tcW w:w="7498" w:type="dxa"/>
            <w:gridSpan w:val="4"/>
          </w:tcPr>
          <w:p w:rsidR="00A211F6" w:rsidRPr="00A211F6" w:rsidRDefault="00A211F6" w:rsidP="00A211F6">
            <w:pPr>
              <w:jc w:val="left"/>
              <w:rPr>
                <w:color w:val="000000" w:themeColor="text1"/>
                <w:sz w:val="22"/>
                <w:szCs w:val="22"/>
              </w:rPr>
            </w:pPr>
            <w:r w:rsidRPr="00A211F6">
              <w:rPr>
                <w:rFonts w:ascii="ＭＳ 明朝" w:hAnsi="ＭＳ 明朝" w:hint="eastAsia"/>
                <w:color w:val="000000" w:themeColor="text1"/>
                <w:sz w:val="22"/>
                <w:szCs w:val="22"/>
              </w:rPr>
              <w:t>【資料１】</w:t>
            </w:r>
            <w:r w:rsidR="00A9432E">
              <w:rPr>
                <w:rFonts w:ascii="ＭＳ 明朝" w:hAnsi="ＭＳ 明朝" w:hint="eastAsia"/>
                <w:color w:val="000000" w:themeColor="text1"/>
                <w:sz w:val="22"/>
                <w:szCs w:val="22"/>
              </w:rPr>
              <w:t>次第</w:t>
            </w:r>
          </w:p>
          <w:p w:rsidR="00A211F6" w:rsidRPr="00A211F6" w:rsidRDefault="00A211F6" w:rsidP="00083FFF">
            <w:pPr>
              <w:jc w:val="left"/>
              <w:rPr>
                <w:color w:val="000000" w:themeColor="text1"/>
                <w:sz w:val="22"/>
                <w:szCs w:val="22"/>
              </w:rPr>
            </w:pPr>
            <w:r w:rsidRPr="00A211F6">
              <w:rPr>
                <w:rFonts w:ascii="ＭＳ 明朝" w:hAnsi="ＭＳ 明朝" w:hint="eastAsia"/>
                <w:color w:val="000000" w:themeColor="text1"/>
                <w:sz w:val="22"/>
                <w:szCs w:val="22"/>
              </w:rPr>
              <w:t>【資料２】</w:t>
            </w:r>
            <w:r w:rsidR="00A9432E">
              <w:rPr>
                <w:rFonts w:ascii="ＭＳ 明朝" w:hAnsi="ＭＳ 明朝" w:hint="eastAsia"/>
                <w:color w:val="000000" w:themeColor="text1"/>
                <w:sz w:val="22"/>
                <w:szCs w:val="22"/>
              </w:rPr>
              <w:t>奈良市食育・地産地消推進会議規則</w:t>
            </w:r>
          </w:p>
          <w:p w:rsidR="00A211F6" w:rsidRPr="00A211F6" w:rsidRDefault="00A211F6" w:rsidP="00A211F6">
            <w:pPr>
              <w:jc w:val="left"/>
              <w:rPr>
                <w:rFonts w:ascii="ＭＳ 明朝" w:hAnsi="ＭＳ 明朝"/>
                <w:color w:val="000000" w:themeColor="text1"/>
                <w:sz w:val="22"/>
                <w:szCs w:val="22"/>
              </w:rPr>
            </w:pPr>
            <w:r w:rsidRPr="00A211F6">
              <w:rPr>
                <w:rFonts w:ascii="ＭＳ 明朝" w:hAnsi="ＭＳ 明朝" w:hint="eastAsia"/>
                <w:color w:val="000000" w:themeColor="text1"/>
                <w:sz w:val="22"/>
                <w:szCs w:val="22"/>
              </w:rPr>
              <w:t>【資料３】</w:t>
            </w:r>
            <w:r w:rsidR="00A9432E">
              <w:rPr>
                <w:rFonts w:ascii="ＭＳ 明朝" w:hAnsi="ＭＳ 明朝" w:hint="eastAsia"/>
                <w:color w:val="000000" w:themeColor="text1"/>
                <w:sz w:val="22"/>
                <w:szCs w:val="22"/>
              </w:rPr>
              <w:t>奈良市食育・地産地消推進会議委員名簿</w:t>
            </w:r>
          </w:p>
          <w:p w:rsidR="00A211F6" w:rsidRDefault="00A211F6" w:rsidP="00A211F6">
            <w:pPr>
              <w:jc w:val="left"/>
              <w:rPr>
                <w:rFonts w:ascii="ＭＳ 明朝" w:hAnsi="ＭＳ 明朝"/>
                <w:color w:val="000000" w:themeColor="text1"/>
                <w:sz w:val="22"/>
                <w:szCs w:val="22"/>
              </w:rPr>
            </w:pPr>
            <w:r w:rsidRPr="00A211F6">
              <w:rPr>
                <w:rFonts w:ascii="ＭＳ 明朝" w:hAnsi="ＭＳ 明朝" w:hint="eastAsia"/>
                <w:color w:val="000000" w:themeColor="text1"/>
                <w:sz w:val="22"/>
                <w:szCs w:val="22"/>
              </w:rPr>
              <w:t>【資料４】</w:t>
            </w:r>
            <w:r w:rsidR="00A9432E">
              <w:rPr>
                <w:rFonts w:ascii="ＭＳ 明朝" w:hAnsi="ＭＳ 明朝" w:hint="eastAsia"/>
                <w:color w:val="000000" w:themeColor="text1"/>
                <w:sz w:val="22"/>
                <w:szCs w:val="22"/>
              </w:rPr>
              <w:t>奈良市食と農の未来づくり推進計画（案）</w:t>
            </w:r>
          </w:p>
          <w:p w:rsidR="00526A47" w:rsidRPr="00A74A04" w:rsidRDefault="00A9432E" w:rsidP="00A9432E">
            <w:pPr>
              <w:jc w:val="left"/>
              <w:rPr>
                <w:sz w:val="22"/>
                <w:szCs w:val="22"/>
              </w:rPr>
            </w:pPr>
            <w:r>
              <w:rPr>
                <w:rFonts w:ascii="ＭＳ 明朝" w:hAnsi="ＭＳ 明朝" w:hint="eastAsia"/>
                <w:color w:val="000000" w:themeColor="text1"/>
                <w:sz w:val="22"/>
                <w:szCs w:val="22"/>
              </w:rPr>
              <w:t>【資料５</w:t>
            </w:r>
            <w:r w:rsidRPr="00A211F6">
              <w:rPr>
                <w:rFonts w:ascii="ＭＳ 明朝" w:hAnsi="ＭＳ 明朝" w:hint="eastAsia"/>
                <w:color w:val="000000" w:themeColor="text1"/>
                <w:sz w:val="22"/>
                <w:szCs w:val="22"/>
              </w:rPr>
              <w:t>】</w:t>
            </w:r>
            <w:r>
              <w:rPr>
                <w:rFonts w:ascii="ＭＳ 明朝" w:hAnsi="ＭＳ 明朝" w:hint="eastAsia"/>
                <w:color w:val="000000" w:themeColor="text1"/>
                <w:sz w:val="22"/>
                <w:szCs w:val="22"/>
              </w:rPr>
              <w:t>奈良市食と農の未来づくり推進計画（案）の概要</w:t>
            </w:r>
          </w:p>
        </w:tc>
      </w:tr>
    </w:tbl>
    <w:p w:rsidR="00526A47" w:rsidRDefault="00526A47" w:rsidP="00B56F12">
      <w:pPr>
        <w:rPr>
          <w:sz w:val="24"/>
        </w:rPr>
      </w:pPr>
    </w:p>
    <w:sectPr w:rsidR="00526A47" w:rsidSect="00A211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12" w:rsidRDefault="00B56F12" w:rsidP="00B56F12">
      <w:r>
        <w:separator/>
      </w:r>
    </w:p>
  </w:endnote>
  <w:endnote w:type="continuationSeparator" w:id="0">
    <w:p w:rsidR="00B56F12" w:rsidRDefault="00B56F12" w:rsidP="00B5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12" w:rsidRDefault="00B56F12" w:rsidP="00B56F12">
      <w:r>
        <w:separator/>
      </w:r>
    </w:p>
  </w:footnote>
  <w:footnote w:type="continuationSeparator" w:id="0">
    <w:p w:rsidR="00B56F12" w:rsidRDefault="00B56F12" w:rsidP="00B5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F6"/>
    <w:rsid w:val="00050B2F"/>
    <w:rsid w:val="00083FFF"/>
    <w:rsid w:val="000A478C"/>
    <w:rsid w:val="0010382F"/>
    <w:rsid w:val="00104CD0"/>
    <w:rsid w:val="001A0C5C"/>
    <w:rsid w:val="001E4E8D"/>
    <w:rsid w:val="002E210D"/>
    <w:rsid w:val="00391387"/>
    <w:rsid w:val="00435D41"/>
    <w:rsid w:val="00486CBA"/>
    <w:rsid w:val="00506FC5"/>
    <w:rsid w:val="00526A47"/>
    <w:rsid w:val="0058552C"/>
    <w:rsid w:val="005A11D3"/>
    <w:rsid w:val="006A01DB"/>
    <w:rsid w:val="006B1FC9"/>
    <w:rsid w:val="006F2267"/>
    <w:rsid w:val="00705425"/>
    <w:rsid w:val="00770CEF"/>
    <w:rsid w:val="007C7673"/>
    <w:rsid w:val="008119F4"/>
    <w:rsid w:val="008710BD"/>
    <w:rsid w:val="00875D66"/>
    <w:rsid w:val="0094412A"/>
    <w:rsid w:val="00961D23"/>
    <w:rsid w:val="00996BCD"/>
    <w:rsid w:val="009A7CC5"/>
    <w:rsid w:val="00A211F6"/>
    <w:rsid w:val="00A554B4"/>
    <w:rsid w:val="00A83F50"/>
    <w:rsid w:val="00A9432E"/>
    <w:rsid w:val="00AA1890"/>
    <w:rsid w:val="00B56F12"/>
    <w:rsid w:val="00BC0C54"/>
    <w:rsid w:val="00C27305"/>
    <w:rsid w:val="00C57157"/>
    <w:rsid w:val="00CB575A"/>
    <w:rsid w:val="00D0274B"/>
    <w:rsid w:val="00D03066"/>
    <w:rsid w:val="00D15CC9"/>
    <w:rsid w:val="00D766B0"/>
    <w:rsid w:val="00DB0062"/>
    <w:rsid w:val="00E0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CD028"/>
  <w15:chartTrackingRefBased/>
  <w15:docId w15:val="{BDDC2001-3836-44F0-9664-15B32E74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A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A47"/>
    <w:rPr>
      <w:rFonts w:asciiTheme="majorHAnsi" w:eastAsiaTheme="majorEastAsia" w:hAnsiTheme="majorHAnsi" w:cstheme="majorBidi"/>
      <w:sz w:val="18"/>
      <w:szCs w:val="18"/>
    </w:rPr>
  </w:style>
  <w:style w:type="paragraph" w:styleId="a5">
    <w:name w:val="header"/>
    <w:basedOn w:val="a"/>
    <w:link w:val="a6"/>
    <w:uiPriority w:val="99"/>
    <w:unhideWhenUsed/>
    <w:rsid w:val="00B56F12"/>
    <w:pPr>
      <w:tabs>
        <w:tab w:val="center" w:pos="4252"/>
        <w:tab w:val="right" w:pos="8504"/>
      </w:tabs>
      <w:snapToGrid w:val="0"/>
    </w:pPr>
  </w:style>
  <w:style w:type="character" w:customStyle="1" w:styleId="a6">
    <w:name w:val="ヘッダー (文字)"/>
    <w:basedOn w:val="a0"/>
    <w:link w:val="a5"/>
    <w:uiPriority w:val="99"/>
    <w:rsid w:val="00B56F12"/>
    <w:rPr>
      <w:rFonts w:ascii="Century" w:eastAsia="ＭＳ 明朝" w:hAnsi="Century" w:cs="Times New Roman"/>
      <w:szCs w:val="24"/>
    </w:rPr>
  </w:style>
  <w:style w:type="paragraph" w:styleId="a7">
    <w:name w:val="footer"/>
    <w:basedOn w:val="a"/>
    <w:link w:val="a8"/>
    <w:uiPriority w:val="99"/>
    <w:unhideWhenUsed/>
    <w:rsid w:val="00B56F12"/>
    <w:pPr>
      <w:tabs>
        <w:tab w:val="center" w:pos="4252"/>
        <w:tab w:val="right" w:pos="8504"/>
      </w:tabs>
      <w:snapToGrid w:val="0"/>
    </w:pPr>
  </w:style>
  <w:style w:type="character" w:customStyle="1" w:styleId="a8">
    <w:name w:val="フッター (文字)"/>
    <w:basedOn w:val="a0"/>
    <w:link w:val="a7"/>
    <w:uiPriority w:val="99"/>
    <w:rsid w:val="00B56F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8</cp:revision>
  <cp:lastPrinted>2021-11-18T04:45:00Z</cp:lastPrinted>
  <dcterms:created xsi:type="dcterms:W3CDTF">2021-11-18T23:56:00Z</dcterms:created>
  <dcterms:modified xsi:type="dcterms:W3CDTF">2021-11-29T04:50:00Z</dcterms:modified>
</cp:coreProperties>
</file>