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5C" w:rsidRDefault="006F3A5C">
      <w:pPr>
        <w:rPr>
          <w:rFonts w:ascii="ＭＳ 明朝" w:hAnsi="Century"/>
        </w:rPr>
      </w:pPr>
    </w:p>
    <w:p w:rsidR="006F3A5C" w:rsidRDefault="006843FA">
      <w:pPr>
        <w:jc w:val="center"/>
        <w:rPr>
          <w:rFonts w:ascii="ＭＳ 明朝" w:hAnsi="Century"/>
        </w:rPr>
      </w:pPr>
      <w:r>
        <w:rPr>
          <w:rFonts w:cs="ＭＳ 明朝" w:hint="eastAsia"/>
          <w:sz w:val="32"/>
          <w:szCs w:val="32"/>
        </w:rPr>
        <w:t>氏</w:t>
      </w:r>
      <w:r>
        <w:rPr>
          <w:sz w:val="32"/>
          <w:szCs w:val="32"/>
        </w:rPr>
        <w:t xml:space="preserve"> </w:t>
      </w:r>
      <w:r>
        <w:rPr>
          <w:rFonts w:cs="ＭＳ 明朝" w:hint="eastAsia"/>
          <w:sz w:val="32"/>
          <w:szCs w:val="32"/>
        </w:rPr>
        <w:t>名</w:t>
      </w:r>
      <w:r>
        <w:rPr>
          <w:sz w:val="32"/>
          <w:szCs w:val="32"/>
        </w:rPr>
        <w:t xml:space="preserve"> </w:t>
      </w:r>
      <w:r>
        <w:rPr>
          <w:rFonts w:cs="ＭＳ 明朝" w:hint="eastAsia"/>
          <w:sz w:val="32"/>
          <w:szCs w:val="32"/>
        </w:rPr>
        <w:t>等</w:t>
      </w:r>
      <w:r>
        <w:rPr>
          <w:sz w:val="32"/>
          <w:szCs w:val="32"/>
        </w:rPr>
        <w:t xml:space="preserve"> </w:t>
      </w:r>
      <w:r>
        <w:rPr>
          <w:rFonts w:cs="ＭＳ 明朝" w:hint="eastAsia"/>
          <w:sz w:val="32"/>
          <w:szCs w:val="32"/>
        </w:rPr>
        <w:t>変</w:t>
      </w:r>
      <w:r>
        <w:rPr>
          <w:sz w:val="32"/>
          <w:szCs w:val="32"/>
        </w:rPr>
        <w:t xml:space="preserve"> </w:t>
      </w:r>
      <w:r>
        <w:rPr>
          <w:rFonts w:cs="ＭＳ 明朝" w:hint="eastAsia"/>
          <w:sz w:val="32"/>
          <w:szCs w:val="32"/>
        </w:rPr>
        <w:t>更</w:t>
      </w:r>
      <w:r>
        <w:rPr>
          <w:sz w:val="32"/>
          <w:szCs w:val="32"/>
        </w:rPr>
        <w:t xml:space="preserve"> </w:t>
      </w:r>
      <w:r>
        <w:rPr>
          <w:rFonts w:cs="ＭＳ 明朝" w:hint="eastAsia"/>
          <w:sz w:val="32"/>
          <w:szCs w:val="32"/>
        </w:rPr>
        <w:t>届</w:t>
      </w:r>
      <w:r>
        <w:rPr>
          <w:sz w:val="32"/>
          <w:szCs w:val="32"/>
        </w:rPr>
        <w:t xml:space="preserve"> </w:t>
      </w:r>
      <w:r>
        <w:rPr>
          <w:rFonts w:cs="ＭＳ 明朝" w:hint="eastAsia"/>
          <w:sz w:val="32"/>
          <w:szCs w:val="32"/>
        </w:rPr>
        <w:t>出</w:t>
      </w:r>
      <w:r>
        <w:rPr>
          <w:sz w:val="32"/>
          <w:szCs w:val="32"/>
        </w:rPr>
        <w:t xml:space="preserve"> </w:t>
      </w:r>
      <w:r>
        <w:rPr>
          <w:rFonts w:cs="ＭＳ 明朝" w:hint="eastAsia"/>
          <w:sz w:val="32"/>
          <w:szCs w:val="32"/>
        </w:rPr>
        <w:t>書</w:t>
      </w:r>
    </w:p>
    <w:p w:rsidR="006F3A5C" w:rsidRDefault="006F3A5C">
      <w:pPr>
        <w:rPr>
          <w:rFonts w:ascii="ＭＳ 明朝" w:hAnsi="Century"/>
        </w:rPr>
      </w:pPr>
    </w:p>
    <w:p w:rsidR="006F3A5C" w:rsidRDefault="006843FA">
      <w:pPr>
        <w:rPr>
          <w:rFonts w:ascii="ＭＳ 明朝" w:hAnsi="Century"/>
        </w:rPr>
      </w:pPr>
      <w:r>
        <w:t xml:space="preserve">                                                      </w:t>
      </w:r>
      <w:r>
        <w:rPr>
          <w:rFonts w:cs="ＭＳ 明朝" w:hint="eastAsia"/>
        </w:rPr>
        <w:t xml:space="preserve">　　　　　　</w:t>
      </w:r>
      <w:r>
        <w:t xml:space="preserve">     </w:t>
      </w:r>
      <w:r>
        <w:rPr>
          <w:rFonts w:cs="ＭＳ 明朝" w:hint="eastAsia"/>
        </w:rPr>
        <w:t>年　　　月　　　日</w:t>
      </w:r>
    </w:p>
    <w:p w:rsidR="006F3A5C" w:rsidRDefault="006843FA">
      <w:pPr>
        <w:rPr>
          <w:rFonts w:ascii="ＭＳ 明朝" w:hAnsi="Century"/>
        </w:rPr>
      </w:pPr>
      <w:r>
        <w:rPr>
          <w:rFonts w:cs="ＭＳ 明朝" w:hint="eastAsia"/>
          <w:sz w:val="28"/>
          <w:szCs w:val="28"/>
        </w:rPr>
        <w:t>奈　良　市　長</w:t>
      </w:r>
      <w:r>
        <w:rPr>
          <w:sz w:val="28"/>
          <w:szCs w:val="28"/>
        </w:rPr>
        <w:t xml:space="preserve"> </w:t>
      </w:r>
      <w:r>
        <w:rPr>
          <w:rFonts w:cs="ＭＳ 明朝" w:hint="eastAsia"/>
          <w:sz w:val="28"/>
          <w:szCs w:val="28"/>
        </w:rPr>
        <w:t xml:space="preserve">　殿</w:t>
      </w:r>
    </w:p>
    <w:p w:rsidR="006F3A5C" w:rsidRDefault="006843FA">
      <w:pPr>
        <w:rPr>
          <w:rFonts w:ascii="ＭＳ 明朝" w:hAnsi="Century"/>
        </w:rPr>
      </w:pPr>
      <w:r>
        <w:rPr>
          <w:rFonts w:cs="ＭＳ 明朝" w:hint="eastAsia"/>
        </w:rPr>
        <w:t xml:space="preserve">　　　　　　　　　　　　　　　　　　　　　　　　　　　　　　</w:t>
      </w:r>
    </w:p>
    <w:p w:rsidR="006F3A5C" w:rsidRDefault="006843FA">
      <w:pPr>
        <w:spacing w:line="402" w:lineRule="exact"/>
        <w:rPr>
          <w:rFonts w:ascii="ＭＳ 明朝" w:hAnsi="Century"/>
        </w:rPr>
      </w:pPr>
      <w:r>
        <w:t xml:space="preserve">                                  </w:t>
      </w:r>
      <w:r>
        <w:rPr>
          <w:rFonts w:cs="ＭＳ 明朝" w:hint="eastAsia"/>
        </w:rPr>
        <w:t xml:space="preserve">　　　　　</w:t>
      </w:r>
      <w:r>
        <w:t xml:space="preserve">   </w:t>
      </w:r>
      <w:r>
        <w:rPr>
          <w:rFonts w:cs="ＭＳ 明朝" w:hint="eastAsia"/>
        </w:rPr>
        <w:t>住所</w:t>
      </w:r>
    </w:p>
    <w:p w:rsidR="006F3A5C" w:rsidRDefault="006843FA">
      <w:pPr>
        <w:spacing w:line="402" w:lineRule="exact"/>
        <w:rPr>
          <w:rFonts w:ascii="ＭＳ 明朝" w:hAnsi="Century"/>
        </w:rPr>
      </w:pPr>
      <w:r>
        <w:t xml:space="preserve">                              </w:t>
      </w:r>
      <w:r>
        <w:rPr>
          <w:rFonts w:cs="ＭＳ 明朝" w:hint="eastAsia"/>
        </w:rPr>
        <w:t xml:space="preserve">　　　</w:t>
      </w:r>
      <w:r>
        <w:t xml:space="preserve">    </w:t>
      </w:r>
      <w:r>
        <w:rPr>
          <w:rFonts w:cs="ＭＳ 明朝" w:hint="eastAsia"/>
        </w:rPr>
        <w:t>届出者</w:t>
      </w:r>
      <w:r>
        <w:t xml:space="preserve"> </w:t>
      </w:r>
      <w:r>
        <w:rPr>
          <w:rFonts w:cs="ＭＳ 明朝" w:hint="eastAsia"/>
        </w:rPr>
        <w:t>氏名</w:t>
      </w:r>
      <w:r>
        <w:t xml:space="preserve">                              </w:t>
      </w:r>
      <w:r>
        <w:rPr>
          <w:rFonts w:cs="ＭＳ 明朝" w:hint="eastAsia"/>
        </w:rPr>
        <w:t xml:space="preserve">　</w:t>
      </w:r>
      <w:r>
        <w:t xml:space="preserve"> </w:t>
      </w:r>
      <w:r>
        <w:rPr>
          <w:rFonts w:cs="ＭＳ 明朝" w:hint="eastAsia"/>
        </w:rPr>
        <w:t xml:space="preserve">　</w:t>
      </w:r>
    </w:p>
    <w:p w:rsidR="006F3A5C" w:rsidRDefault="006843FA">
      <w:pPr>
        <w:spacing w:line="402"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w:t>
      </w:r>
      <w:r>
        <w:t>TEL</w:t>
      </w:r>
      <w:r>
        <w:rPr>
          <w:rFonts w:cs="ＭＳ 明朝" w:hint="eastAsia"/>
        </w:rPr>
        <w:t xml:space="preserve">　　　　（　　　　　）</w:t>
      </w:r>
    </w:p>
    <w:p w:rsidR="006F3A5C" w:rsidRDefault="006843FA">
      <w:pPr>
        <w:rPr>
          <w:rFonts w:ascii="ＭＳ 明朝" w:hAnsi="Century"/>
        </w:rPr>
      </w:pPr>
      <w:r>
        <w:rPr>
          <w:noProof/>
        </w:rPr>
        <mc:AlternateContent>
          <mc:Choice Requires="wps">
            <w:drawing>
              <wp:anchor distT="0" distB="0" distL="114300" distR="114300" simplePos="0" relativeHeight="251658752" behindDoc="0" locked="0" layoutInCell="1" allowOverlap="1">
                <wp:simplePos x="0" y="0"/>
                <wp:positionH relativeFrom="column">
                  <wp:posOffset>3147060</wp:posOffset>
                </wp:positionH>
                <wp:positionV relativeFrom="paragraph">
                  <wp:posOffset>52705</wp:posOffset>
                </wp:positionV>
                <wp:extent cx="2409825" cy="2127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48C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8pt;margin-top:4.15pt;width:189.7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">
                <v:textbox inset="5.85pt,.7pt,5.85pt,.7pt"/>
              </v:shape>
            </w:pict>
          </mc:Fallback>
        </mc:AlternateContent>
      </w:r>
      <w:r>
        <w:t xml:space="preserve">                                                  </w:t>
      </w:r>
      <w:r>
        <w:rPr>
          <w:rFonts w:cs="ＭＳ 明朝" w:hint="eastAsia"/>
        </w:rPr>
        <w:t>氏名又は名称及び住所並びに法人</w:t>
      </w:r>
      <w:r>
        <w:t xml:space="preserve">      </w:t>
      </w:r>
    </w:p>
    <w:p w:rsidR="006F3A5C" w:rsidRDefault="006843FA">
      <w:pPr>
        <w:rPr>
          <w:rFonts w:ascii="ＭＳ 明朝" w:hAnsi="Century"/>
        </w:rPr>
      </w:pPr>
      <w:r>
        <w:t xml:space="preserve">                                                  </w:t>
      </w:r>
      <w:r>
        <w:rPr>
          <w:rFonts w:cs="ＭＳ 明朝" w:hint="eastAsia"/>
        </w:rPr>
        <w:t>にあつてはその代表者の氏名</w:t>
      </w:r>
      <w:r>
        <w:t xml:space="preserve">          </w:t>
      </w:r>
    </w:p>
    <w:p w:rsidR="006F3A5C" w:rsidRDefault="006F3A5C">
      <w:pPr>
        <w:rPr>
          <w:rFonts w:ascii="ＭＳ 明朝" w:hAnsi="Century"/>
        </w:rPr>
      </w:pPr>
    </w:p>
    <w:p w:rsidR="006F3A5C" w:rsidRDefault="006843FA">
      <w:pPr>
        <w:rPr>
          <w:rFonts w:ascii="ＭＳ 明朝" w:hAnsi="Century"/>
        </w:rPr>
      </w:pPr>
      <w:r>
        <w:rPr>
          <w:rFonts w:cs="ＭＳ 明朝" w:hint="eastAsia"/>
        </w:rPr>
        <w:t>氏名（名称、住所、所在地）に変更があつたので、</w:t>
      </w:r>
    </w:p>
    <w:p w:rsidR="006F3A5C" w:rsidRDefault="006843FA">
      <w:pPr>
        <w:rPr>
          <w:sz w:val="14"/>
          <w:szCs w:val="14"/>
        </w:rPr>
      </w:pPr>
      <w:r>
        <w:rPr>
          <w:noProof/>
        </w:rPr>
        <mc:AlternateContent>
          <mc:Choice Requires="wps">
            <w:drawing>
              <wp:anchor distT="0" distB="0" distL="114300" distR="114300" simplePos="0" relativeHeight="251657728" behindDoc="0" locked="0" layoutInCell="1" allowOverlap="1">
                <wp:simplePos x="0" y="0"/>
                <wp:positionH relativeFrom="column">
                  <wp:posOffset>3509010</wp:posOffset>
                </wp:positionH>
                <wp:positionV relativeFrom="paragraph">
                  <wp:posOffset>24130</wp:posOffset>
                </wp:positionV>
                <wp:extent cx="47625" cy="23120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12035"/>
                        </a:xfrm>
                        <a:prstGeom prst="rightBrace">
                          <a:avLst>
                            <a:gd name="adj1" fmla="val 404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C2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76.3pt;margin-top:1.9pt;width:3.75pt;height:18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afhAIAACw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5080</wp:posOffset>
                </wp:positionV>
                <wp:extent cx="114300" cy="233108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331085"/>
                        </a:xfrm>
                        <a:prstGeom prst="leftBrace">
                          <a:avLst>
                            <a:gd name="adj1" fmla="val 169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F7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05pt;margin-top:.4pt;width:9pt;height:18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">
                <v:textbox inset="5.85pt,.7pt,5.85pt,.7pt"/>
              </v:shape>
            </w:pict>
          </mc:Fallback>
        </mc:AlternateContent>
      </w:r>
      <w:r>
        <w:t xml:space="preserve">  </w:t>
      </w:r>
      <w:r>
        <w:rPr>
          <w:rFonts w:cs="ＭＳ 明朝" w:hint="eastAsia"/>
        </w:rPr>
        <w:t>大気汚染防止法第</w:t>
      </w:r>
      <w:r>
        <w:t>11</w:t>
      </w:r>
      <w:r>
        <w:rPr>
          <w:rFonts w:cs="ＭＳ 明朝" w:hint="eastAsia"/>
        </w:rPr>
        <w:t>条</w:t>
      </w:r>
      <w:r>
        <w:rPr>
          <w:rFonts w:cs="ＭＳ 明朝" w:hint="eastAsia"/>
          <w:sz w:val="14"/>
          <w:szCs w:val="14"/>
        </w:rPr>
        <w:t>（第</w:t>
      </w:r>
      <w:r>
        <w:rPr>
          <w:rFonts w:cs="ＭＳ 明朝"/>
          <w:sz w:val="14"/>
          <w:szCs w:val="14"/>
        </w:rPr>
        <w:t>17</w:t>
      </w:r>
      <w:r>
        <w:rPr>
          <w:rFonts w:cs="ＭＳ 明朝" w:hint="eastAsia"/>
          <w:sz w:val="14"/>
          <w:szCs w:val="14"/>
        </w:rPr>
        <w:t>条の</w:t>
      </w:r>
      <w:r>
        <w:rPr>
          <w:rFonts w:cs="ＭＳ 明朝"/>
          <w:sz w:val="14"/>
          <w:szCs w:val="14"/>
        </w:rPr>
        <w:t>13</w:t>
      </w:r>
      <w:r>
        <w:rPr>
          <w:rFonts w:cs="ＭＳ 明朝" w:hint="eastAsia"/>
          <w:sz w:val="14"/>
          <w:szCs w:val="14"/>
        </w:rPr>
        <w:t>第</w:t>
      </w:r>
      <w:r>
        <w:rPr>
          <w:rFonts w:cs="ＭＳ 明朝"/>
          <w:sz w:val="14"/>
          <w:szCs w:val="14"/>
        </w:rPr>
        <w:t>2</w:t>
      </w:r>
      <w:r>
        <w:rPr>
          <w:rFonts w:cs="ＭＳ 明朝" w:hint="eastAsia"/>
          <w:sz w:val="14"/>
          <w:szCs w:val="14"/>
        </w:rPr>
        <w:t>項、第</w:t>
      </w:r>
      <w:r>
        <w:rPr>
          <w:sz w:val="14"/>
          <w:szCs w:val="14"/>
        </w:rPr>
        <w:t>18</w:t>
      </w:r>
      <w:r>
        <w:rPr>
          <w:rFonts w:cs="ＭＳ 明朝" w:hint="eastAsia"/>
          <w:sz w:val="14"/>
          <w:szCs w:val="14"/>
        </w:rPr>
        <w:t>条の</w:t>
      </w:r>
      <w:r>
        <w:rPr>
          <w:sz w:val="14"/>
          <w:szCs w:val="14"/>
        </w:rPr>
        <w:t>13</w:t>
      </w:r>
    </w:p>
    <w:p w:rsidR="006F3A5C" w:rsidRDefault="006843FA">
      <w:pPr>
        <w:ind w:firstLineChars="200" w:firstLine="280"/>
        <w:rPr>
          <w:rFonts w:ascii="ＭＳ 明朝" w:hAnsi="Century"/>
        </w:rPr>
      </w:pPr>
      <w:r>
        <w:rPr>
          <w:rFonts w:cs="ＭＳ 明朝" w:hint="eastAsia"/>
          <w:sz w:val="14"/>
          <w:szCs w:val="14"/>
        </w:rPr>
        <w:t>第</w:t>
      </w:r>
      <w:r>
        <w:rPr>
          <w:sz w:val="14"/>
          <w:szCs w:val="14"/>
        </w:rPr>
        <w:t>2</w:t>
      </w:r>
      <w:r>
        <w:rPr>
          <w:rFonts w:cs="ＭＳ 明朝" w:hint="eastAsia"/>
          <w:sz w:val="14"/>
          <w:szCs w:val="14"/>
        </w:rPr>
        <w:t>項及び第１８条の</w:t>
      </w:r>
      <w:r>
        <w:rPr>
          <w:rFonts w:cs="ＭＳ 明朝" w:hint="eastAsia"/>
          <w:sz w:val="14"/>
          <w:szCs w:val="14"/>
        </w:rPr>
        <w:t>31</w:t>
      </w:r>
      <w:r>
        <w:rPr>
          <w:rFonts w:cs="ＭＳ 明朝" w:hint="eastAsia"/>
          <w:sz w:val="14"/>
          <w:szCs w:val="14"/>
        </w:rPr>
        <w:t>第２項において準用する場合を含む。）</w:t>
      </w:r>
    </w:p>
    <w:p w:rsidR="006F3A5C" w:rsidRDefault="006843FA">
      <w:pPr>
        <w:rPr>
          <w:rFonts w:ascii="ＭＳ 明朝" w:hAnsi="Century"/>
        </w:rPr>
      </w:pPr>
      <w:r>
        <w:t xml:space="preserve">  </w:t>
      </w:r>
      <w:r>
        <w:rPr>
          <w:rFonts w:cs="ＭＳ 明朝" w:hint="eastAsia"/>
        </w:rPr>
        <w:t>騒音規制法第</w:t>
      </w:r>
      <w:r>
        <w:t>10</w:t>
      </w:r>
      <w:r>
        <w:rPr>
          <w:rFonts w:cs="ＭＳ 明朝" w:hint="eastAsia"/>
        </w:rPr>
        <w:t>条</w:t>
      </w:r>
    </w:p>
    <w:p w:rsidR="006F3A5C" w:rsidRDefault="006843FA">
      <w:pPr>
        <w:rPr>
          <w:rFonts w:ascii="ＭＳ 明朝" w:hAnsi="Century"/>
        </w:rPr>
      </w:pPr>
      <w:r>
        <w:t xml:space="preserve">  </w:t>
      </w:r>
      <w:r>
        <w:rPr>
          <w:rFonts w:cs="ＭＳ 明朝" w:hint="eastAsia"/>
        </w:rPr>
        <w:t>振動規制法第</w:t>
      </w:r>
      <w:r>
        <w:t>10</w:t>
      </w:r>
      <w:r>
        <w:rPr>
          <w:rFonts w:cs="ＭＳ 明朝" w:hint="eastAsia"/>
        </w:rPr>
        <w:t>条</w:t>
      </w:r>
    </w:p>
    <w:p w:rsidR="006F3A5C" w:rsidRDefault="006843FA">
      <w:pPr>
        <w:spacing w:line="402" w:lineRule="exact"/>
        <w:rPr>
          <w:rFonts w:ascii="ＭＳ 明朝" w:hAnsi="Century"/>
        </w:rPr>
      </w:pPr>
      <w:r>
        <w:t xml:space="preserve">  </w:t>
      </w:r>
      <w:r>
        <w:rPr>
          <w:rFonts w:cs="ＭＳ 明朝" w:hint="eastAsia"/>
        </w:rPr>
        <w:t>水質汚濁防止法第</w:t>
      </w:r>
      <w:r>
        <w:t>10</w:t>
      </w:r>
      <w:r>
        <w:rPr>
          <w:rFonts w:cs="ＭＳ 明朝" w:hint="eastAsia"/>
        </w:rPr>
        <w:t>条</w:t>
      </w:r>
      <w:r>
        <w:t xml:space="preserve">                                </w:t>
      </w:r>
      <w:r>
        <w:rPr>
          <w:rFonts w:cs="ＭＳ 明朝" w:hint="eastAsia"/>
        </w:rPr>
        <w:t>の規定により、次のとお</w:t>
      </w:r>
      <w:r>
        <w:rPr>
          <w:rFonts w:ascii="ＭＳ 明朝" w:hAnsi="Century" w:hint="eastAsia"/>
        </w:rPr>
        <w:t>り届け出ます。</w:t>
      </w:r>
    </w:p>
    <w:p w:rsidR="006F3A5C" w:rsidRDefault="006843FA">
      <w:pPr>
        <w:rPr>
          <w:rFonts w:ascii="ＭＳ 明朝" w:hAnsi="Century"/>
        </w:rPr>
      </w:pPr>
      <w:r>
        <w:t xml:space="preserve">  </w:t>
      </w:r>
      <w:r>
        <w:rPr>
          <w:rFonts w:cs="ＭＳ 明朝" w:hint="eastAsia"/>
        </w:rPr>
        <w:t>湖沼水質保全特別措置法第</w:t>
      </w:r>
      <w:r>
        <w:t>17</w:t>
      </w:r>
      <w:r>
        <w:rPr>
          <w:rFonts w:cs="ＭＳ 明朝" w:hint="eastAsia"/>
        </w:rPr>
        <w:t>条第</w:t>
      </w:r>
      <w:r>
        <w:t>2</w:t>
      </w:r>
      <w:r>
        <w:rPr>
          <w:rFonts w:cs="ＭＳ 明朝" w:hint="eastAsia"/>
        </w:rPr>
        <w:t>項</w:t>
      </w:r>
    </w:p>
    <w:p w:rsidR="006F3A5C" w:rsidRDefault="006843FA">
      <w:pPr>
        <w:rPr>
          <w:rFonts w:ascii="ＭＳ 明朝" w:hAnsi="Century"/>
        </w:rPr>
      </w:pPr>
      <w:r>
        <w:t xml:space="preserve">  </w:t>
      </w:r>
      <w:r>
        <w:rPr>
          <w:rFonts w:cs="ＭＳ 明朝" w:hint="eastAsia"/>
        </w:rPr>
        <w:t>瀬戸内海環境保全特別措置法第</w:t>
      </w:r>
      <w:r>
        <w:t>9</w:t>
      </w:r>
      <w:r>
        <w:rPr>
          <w:rFonts w:cs="ＭＳ 明朝" w:hint="eastAsia"/>
        </w:rPr>
        <w:t>条</w:t>
      </w:r>
    </w:p>
    <w:p w:rsidR="006F3A5C" w:rsidRDefault="006843FA">
      <w:pPr>
        <w:rPr>
          <w:rFonts w:asciiTheme="minorEastAsia" w:eastAsiaTheme="minorEastAsia" w:hAnsiTheme="minorEastAsia" w:cs="ＭＳ 明朝"/>
          <w:w w:val="50"/>
          <w:sz w:val="24"/>
          <w:szCs w:val="24"/>
        </w:rPr>
      </w:pPr>
      <w:r>
        <w:t xml:space="preserve">  </w:t>
      </w:r>
      <w:r>
        <w:rPr>
          <w:rFonts w:asciiTheme="minorEastAsia" w:eastAsiaTheme="minorEastAsia" w:hAnsiTheme="minorEastAsia" w:cs="ＭＳ 明朝" w:hint="eastAsia"/>
          <w:w w:val="50"/>
          <w:sz w:val="24"/>
          <w:szCs w:val="24"/>
        </w:rPr>
        <w:t>特定水道利水障害の防止のための水道水源水域の水質の保全に関する特別措置法第</w:t>
      </w:r>
      <w:r>
        <w:rPr>
          <w:rFonts w:asciiTheme="minorEastAsia" w:eastAsiaTheme="minorEastAsia" w:hAnsiTheme="minorEastAsia"/>
          <w:w w:val="50"/>
          <w:sz w:val="24"/>
          <w:szCs w:val="24"/>
        </w:rPr>
        <w:t>13</w:t>
      </w:r>
      <w:r>
        <w:rPr>
          <w:rFonts w:asciiTheme="minorEastAsia" w:eastAsiaTheme="minorEastAsia" w:hAnsiTheme="minorEastAsia" w:cs="ＭＳ 明朝" w:hint="eastAsia"/>
          <w:w w:val="50"/>
          <w:sz w:val="24"/>
          <w:szCs w:val="24"/>
        </w:rPr>
        <w:t>条第</w:t>
      </w:r>
      <w:r>
        <w:rPr>
          <w:rFonts w:asciiTheme="minorEastAsia" w:eastAsiaTheme="minorEastAsia" w:hAnsiTheme="minorEastAsia"/>
          <w:w w:val="50"/>
          <w:sz w:val="24"/>
          <w:szCs w:val="24"/>
        </w:rPr>
        <w:t>2</w:t>
      </w:r>
      <w:r>
        <w:rPr>
          <w:rFonts w:asciiTheme="minorEastAsia" w:eastAsiaTheme="minorEastAsia" w:hAnsiTheme="minorEastAsia" w:cs="ＭＳ 明朝" w:hint="eastAsia"/>
          <w:w w:val="50"/>
          <w:sz w:val="24"/>
          <w:szCs w:val="24"/>
        </w:rPr>
        <w:t>項</w:t>
      </w:r>
    </w:p>
    <w:p w:rsidR="006F3A5C" w:rsidRDefault="006843FA">
      <w:pPr>
        <w:rPr>
          <w:rFonts w:cs="ＭＳ 明朝"/>
        </w:rPr>
      </w:pPr>
      <w:r>
        <w:rPr>
          <w:rFonts w:cs="ＭＳ 明朝" w:hint="eastAsia"/>
          <w:w w:val="50"/>
          <w:sz w:val="24"/>
          <w:szCs w:val="24"/>
        </w:rPr>
        <w:t xml:space="preserve">　　</w:t>
      </w:r>
      <w:r>
        <w:rPr>
          <w:rFonts w:cs="ＭＳ 明朝" w:hint="eastAsia"/>
        </w:rPr>
        <w:t>ダイオキシン類対策特別措置法第</w:t>
      </w:r>
      <w:r>
        <w:t>18</w:t>
      </w:r>
      <w:r>
        <w:rPr>
          <w:rFonts w:cs="ＭＳ 明朝" w:hint="eastAsia"/>
        </w:rPr>
        <w:t>条</w:t>
      </w:r>
    </w:p>
    <w:p w:rsidR="006F3A5C" w:rsidRDefault="006843FA">
      <w:pPr>
        <w:rPr>
          <w:rFonts w:cs="ＭＳ 明朝"/>
          <w:sz w:val="14"/>
          <w:szCs w:val="14"/>
        </w:rPr>
      </w:pPr>
      <w:r>
        <w:rPr>
          <w:rFonts w:cs="ＭＳ 明朝" w:hint="eastAsia"/>
        </w:rPr>
        <w:t xml:space="preserve">　奈良県生活環境保全条例第</w:t>
      </w:r>
      <w:r>
        <w:rPr>
          <w:rFonts w:cs="ＭＳ 明朝"/>
        </w:rPr>
        <w:t>17</w:t>
      </w:r>
      <w:r>
        <w:rPr>
          <w:rFonts w:cs="ＭＳ 明朝" w:hint="eastAsia"/>
        </w:rPr>
        <w:t>条</w:t>
      </w:r>
      <w:r>
        <w:rPr>
          <w:rFonts w:cs="ＭＳ 明朝" w:hint="eastAsia"/>
          <w:sz w:val="14"/>
          <w:szCs w:val="14"/>
        </w:rPr>
        <w:t>（第</w:t>
      </w:r>
      <w:r>
        <w:rPr>
          <w:rFonts w:cs="ＭＳ 明朝"/>
          <w:sz w:val="14"/>
          <w:szCs w:val="14"/>
        </w:rPr>
        <w:t>37</w:t>
      </w:r>
      <w:r>
        <w:rPr>
          <w:rFonts w:cs="ＭＳ 明朝" w:hint="eastAsia"/>
          <w:sz w:val="14"/>
          <w:szCs w:val="14"/>
        </w:rPr>
        <w:t>条及び第</w:t>
      </w:r>
      <w:r>
        <w:rPr>
          <w:sz w:val="14"/>
          <w:szCs w:val="14"/>
        </w:rPr>
        <w:t>48</w:t>
      </w:r>
      <w:r>
        <w:rPr>
          <w:rFonts w:cs="ＭＳ 明朝" w:hint="eastAsia"/>
          <w:sz w:val="14"/>
          <w:szCs w:val="14"/>
        </w:rPr>
        <w:t>条に</w:t>
      </w:r>
    </w:p>
    <w:p w:rsidR="006F3A5C" w:rsidRDefault="006843FA">
      <w:pPr>
        <w:ind w:firstLineChars="200" w:firstLine="280"/>
        <w:rPr>
          <w:rFonts w:cs="ＭＳ 明朝"/>
        </w:rPr>
      </w:pPr>
      <w:r>
        <w:rPr>
          <w:rFonts w:cs="ＭＳ 明朝" w:hint="eastAsia"/>
          <w:sz w:val="14"/>
          <w:szCs w:val="14"/>
        </w:rPr>
        <w:t>おいて準用する場合を含む。）</w:t>
      </w:r>
    </w:p>
    <w:p w:rsidR="006F3A5C" w:rsidRDefault="006F3A5C">
      <w:pPr>
        <w:rPr>
          <w:rFonts w:ascii="ＭＳ 明朝" w:hAnsi="Century"/>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483"/>
        <w:gridCol w:w="3161"/>
        <w:gridCol w:w="1372"/>
        <w:gridCol w:w="2217"/>
      </w:tblGrid>
      <w:tr w:rsidR="006F3A5C">
        <w:trPr>
          <w:trHeight w:val="1403"/>
        </w:trPr>
        <w:tc>
          <w:tcPr>
            <w:tcW w:w="3067" w:type="dxa"/>
            <w:gridSpan w:val="2"/>
            <w:tcBorders>
              <w:top w:val="single" w:sz="4" w:space="0" w:color="000000"/>
              <w:left w:val="single" w:sz="4" w:space="0" w:color="000000"/>
              <w:bottom w:val="single" w:sz="4" w:space="0" w:color="auto"/>
              <w:right w:val="single" w:sz="4" w:space="0" w:color="000000"/>
            </w:tcBorders>
            <w:vAlign w:val="center"/>
          </w:tcPr>
          <w:p w:rsidR="006F3A5C" w:rsidRDefault="006843FA">
            <w:pPr>
              <w:suppressAutoHyphens/>
              <w:kinsoku w:val="0"/>
              <w:autoSpaceDE w:val="0"/>
              <w:autoSpaceDN w:val="0"/>
              <w:snapToGrid w:val="0"/>
              <w:spacing w:line="0" w:lineRule="atLeast"/>
              <w:ind w:firstLineChars="100" w:firstLine="160"/>
              <w:rPr>
                <w:rFonts w:ascii="ＭＳ 明朝" w:hAnsi="Century"/>
                <w:color w:val="auto"/>
                <w:sz w:val="16"/>
                <w:szCs w:val="16"/>
              </w:rPr>
            </w:pPr>
            <w:r>
              <w:rPr>
                <w:rFonts w:ascii="ＭＳ 明朝" w:hAnsi="Century" w:hint="eastAsia"/>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1457960</wp:posOffset>
                      </wp:positionH>
                      <wp:positionV relativeFrom="paragraph">
                        <wp:posOffset>-74295</wp:posOffset>
                      </wp:positionV>
                      <wp:extent cx="45085" cy="733425"/>
                      <wp:effectExtent l="0" t="0" r="12065" b="28575"/>
                      <wp:wrapNone/>
                      <wp:docPr id="7" name="右大かっこ 7"/>
                      <wp:cNvGraphicFramePr/>
                      <a:graphic xmlns:a="http://schemas.openxmlformats.org/drawingml/2006/main">
                        <a:graphicData uri="http://schemas.microsoft.com/office/word/2010/wordprocessingShape">
                          <wps:wsp>
                            <wps:cNvSpPr/>
                            <wps:spPr>
                              <a:xfrm>
                                <a:off x="0" y="0"/>
                                <a:ext cx="45085" cy="733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A73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14.8pt;margin-top:-5.85pt;width:3.5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" adj="111" strokecolor="black [3213]"/>
                  </w:pict>
                </mc:Fallback>
              </mc:AlternateContent>
            </w:r>
            <w:r>
              <w:rPr>
                <w:rFonts w:ascii="ＭＳ 明朝" w:hAnsi="Century" w:hint="eastAsia"/>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29210</wp:posOffset>
                      </wp:positionH>
                      <wp:positionV relativeFrom="paragraph">
                        <wp:posOffset>-69850</wp:posOffset>
                      </wp:positionV>
                      <wp:extent cx="66675" cy="7334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66675" cy="7334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A03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3pt;margin-top:-5.5pt;width:5.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" adj="164" strokecolor="black [3213]"/>
                  </w:pict>
                </mc:Fallback>
              </mc:AlternateContent>
            </w:r>
            <w:r>
              <w:rPr>
                <w:rFonts w:ascii="ＭＳ 明朝" w:hAnsi="Century" w:hint="eastAsia"/>
                <w:color w:val="auto"/>
                <w:sz w:val="16"/>
                <w:szCs w:val="16"/>
              </w:rPr>
              <w:t>ばい煙発生施設</w:t>
            </w:r>
          </w:p>
          <w:p w:rsidR="006F3A5C" w:rsidRDefault="006843FA">
            <w:pPr>
              <w:suppressAutoHyphens/>
              <w:kinsoku w:val="0"/>
              <w:wordWrap w:val="0"/>
              <w:autoSpaceDE w:val="0"/>
              <w:autoSpaceDN w:val="0"/>
              <w:snapToGrid w:val="0"/>
              <w:spacing w:line="0" w:lineRule="atLeast"/>
              <w:ind w:firstLineChars="100" w:firstLine="160"/>
              <w:rPr>
                <w:rFonts w:ascii="ＭＳ 明朝" w:hAnsi="Century"/>
                <w:color w:val="auto"/>
                <w:sz w:val="16"/>
                <w:szCs w:val="16"/>
              </w:rPr>
            </w:pPr>
            <w:r>
              <w:rPr>
                <w:rFonts w:ascii="ＭＳ 明朝" w:hAnsi="Century" w:hint="eastAsia"/>
                <w:color w:val="auto"/>
                <w:sz w:val="16"/>
                <w:szCs w:val="16"/>
              </w:rPr>
              <w:t>揮発性有機化合物排出施設</w:t>
            </w:r>
          </w:p>
          <w:p w:rsidR="006F3A5C" w:rsidRDefault="006843FA">
            <w:pPr>
              <w:suppressAutoHyphens/>
              <w:kinsoku w:val="0"/>
              <w:wordWrap w:val="0"/>
              <w:autoSpaceDE w:val="0"/>
              <w:autoSpaceDN w:val="0"/>
              <w:snapToGrid w:val="0"/>
              <w:spacing w:line="0" w:lineRule="atLeast"/>
              <w:ind w:firstLineChars="100" w:firstLine="160"/>
              <w:rPr>
                <w:rFonts w:ascii="ＭＳ 明朝" w:hAnsi="Century"/>
                <w:color w:val="auto"/>
                <w:sz w:val="16"/>
                <w:szCs w:val="16"/>
              </w:rPr>
            </w:pPr>
            <w:r>
              <w:rPr>
                <w:rFonts w:ascii="ＭＳ 明朝" w:hAnsi="Century" w:hint="eastAsia"/>
                <w:color w:val="auto"/>
                <w:sz w:val="16"/>
                <w:szCs w:val="16"/>
              </w:rPr>
              <w:t>一般粉じん発生施設　　　　　　の別</w:t>
            </w:r>
          </w:p>
          <w:p w:rsidR="006F3A5C" w:rsidRDefault="006843FA">
            <w:pPr>
              <w:suppressAutoHyphens/>
              <w:kinsoku w:val="0"/>
              <w:autoSpaceDE w:val="0"/>
              <w:autoSpaceDN w:val="0"/>
              <w:snapToGrid w:val="0"/>
              <w:spacing w:line="0" w:lineRule="atLeast"/>
              <w:ind w:firstLineChars="100" w:firstLine="160"/>
              <w:rPr>
                <w:rFonts w:ascii="ＭＳ 明朝" w:hAnsi="Century"/>
                <w:color w:val="auto"/>
                <w:sz w:val="16"/>
                <w:szCs w:val="16"/>
              </w:rPr>
            </w:pPr>
            <w:r>
              <w:rPr>
                <w:rFonts w:ascii="ＭＳ 明朝" w:hAnsi="Century" w:hint="eastAsia"/>
                <w:color w:val="auto"/>
                <w:sz w:val="16"/>
                <w:szCs w:val="16"/>
              </w:rPr>
              <w:t>特定粉じん発生施設</w:t>
            </w:r>
          </w:p>
          <w:p w:rsidR="006F3A5C" w:rsidRDefault="006843FA">
            <w:pPr>
              <w:suppressAutoHyphens/>
              <w:kinsoku w:val="0"/>
              <w:autoSpaceDE w:val="0"/>
              <w:autoSpaceDN w:val="0"/>
              <w:snapToGrid w:val="0"/>
              <w:spacing w:line="0" w:lineRule="atLeast"/>
              <w:ind w:firstLineChars="100" w:firstLine="160"/>
              <w:rPr>
                <w:rFonts w:ascii="ＭＳ 明朝" w:hAnsi="Century"/>
                <w:color w:val="auto"/>
                <w:sz w:val="16"/>
                <w:szCs w:val="16"/>
              </w:rPr>
            </w:pPr>
            <w:r>
              <w:rPr>
                <w:rFonts w:ascii="ＭＳ 明朝" w:hAnsi="Century" w:hint="eastAsia"/>
                <w:color w:val="auto"/>
                <w:sz w:val="16"/>
                <w:szCs w:val="16"/>
              </w:rPr>
              <w:t>水銀排出施設</w:t>
            </w:r>
          </w:p>
        </w:tc>
        <w:tc>
          <w:tcPr>
            <w:tcW w:w="3161" w:type="dxa"/>
            <w:tcBorders>
              <w:top w:val="single" w:sz="4" w:space="0" w:color="000000"/>
              <w:left w:val="single" w:sz="4" w:space="0" w:color="000000"/>
              <w:bottom w:val="single" w:sz="4" w:space="0" w:color="auto"/>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c>
          <w:tcPr>
            <w:tcW w:w="1372" w:type="dxa"/>
            <w:tcBorders>
              <w:top w:val="single" w:sz="4" w:space="0" w:color="000000"/>
              <w:left w:val="single" w:sz="4" w:space="0" w:color="000000"/>
              <w:bottom w:val="single" w:sz="4" w:space="0" w:color="auto"/>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※整理番号</w:t>
            </w:r>
          </w:p>
        </w:tc>
        <w:tc>
          <w:tcPr>
            <w:tcW w:w="2217" w:type="dxa"/>
            <w:tcBorders>
              <w:top w:val="single" w:sz="4" w:space="0" w:color="000000"/>
              <w:left w:val="single" w:sz="4" w:space="0" w:color="000000"/>
              <w:bottom w:val="single" w:sz="4" w:space="0" w:color="auto"/>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r>
      <w:tr w:rsidR="006F3A5C">
        <w:trPr>
          <w:trHeight w:val="719"/>
        </w:trPr>
        <w:tc>
          <w:tcPr>
            <w:tcW w:w="1584" w:type="dxa"/>
            <w:vMerge w:val="restart"/>
            <w:tcBorders>
              <w:top w:val="single" w:sz="4" w:space="0" w:color="auto"/>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20" w:lineRule="exact"/>
              <w:jc w:val="center"/>
              <w:rPr>
                <w:rFonts w:cs="ＭＳ 明朝"/>
              </w:rPr>
            </w:pPr>
            <w:r>
              <w:rPr>
                <w:rFonts w:cs="ＭＳ 明朝" w:hint="eastAsia"/>
              </w:rPr>
              <w:t>変更の内容</w:t>
            </w:r>
          </w:p>
        </w:tc>
        <w:tc>
          <w:tcPr>
            <w:tcW w:w="1483" w:type="dxa"/>
            <w:tcBorders>
              <w:top w:val="single" w:sz="4" w:space="0" w:color="auto"/>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cs="ＭＳ 明朝"/>
              </w:rPr>
            </w:pPr>
            <w:r>
              <w:rPr>
                <w:rFonts w:cs="ＭＳ 明朝" w:hint="eastAsia"/>
              </w:rPr>
              <w:t>変更前</w:t>
            </w:r>
          </w:p>
        </w:tc>
        <w:tc>
          <w:tcPr>
            <w:tcW w:w="3161" w:type="dxa"/>
            <w:tcBorders>
              <w:top w:val="single" w:sz="4" w:space="0" w:color="auto"/>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c>
          <w:tcPr>
            <w:tcW w:w="1372" w:type="dxa"/>
            <w:tcBorders>
              <w:top w:val="single" w:sz="4" w:space="0" w:color="auto"/>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cs="ＭＳ 明朝"/>
              </w:rPr>
            </w:pPr>
          </w:p>
        </w:tc>
        <w:tc>
          <w:tcPr>
            <w:tcW w:w="2217" w:type="dxa"/>
            <w:tcBorders>
              <w:top w:val="single" w:sz="4" w:space="0" w:color="auto"/>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r>
      <w:tr w:rsidR="006F3A5C">
        <w:trPr>
          <w:trHeight w:val="672"/>
        </w:trPr>
        <w:tc>
          <w:tcPr>
            <w:tcW w:w="1584" w:type="dxa"/>
            <w:vMerge/>
            <w:tcBorders>
              <w:top w:val="nil"/>
              <w:left w:val="single" w:sz="4" w:space="0" w:color="000000"/>
              <w:bottom w:val="nil"/>
              <w:right w:val="single" w:sz="4" w:space="0" w:color="000000"/>
            </w:tcBorders>
            <w:vAlign w:val="center"/>
          </w:tcPr>
          <w:p w:rsidR="006F3A5C" w:rsidRDefault="006F3A5C">
            <w:pPr>
              <w:overflowPunct/>
              <w:autoSpaceDE w:val="0"/>
              <w:autoSpaceDN w:val="0"/>
              <w:jc w:val="center"/>
              <w:textAlignment w:val="auto"/>
              <w:rPr>
                <w:rFonts w:ascii="ＭＳ 明朝" w:hAnsi="Century"/>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変更後</w:t>
            </w:r>
          </w:p>
        </w:tc>
        <w:tc>
          <w:tcPr>
            <w:tcW w:w="3161" w:type="dxa"/>
            <w:tcBorders>
              <w:top w:val="single" w:sz="4" w:space="0" w:color="000000"/>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c>
          <w:tcPr>
            <w:tcW w:w="1372" w:type="dxa"/>
            <w:tcBorders>
              <w:top w:val="single" w:sz="4" w:space="0" w:color="000000"/>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※受理年月日</w:t>
            </w:r>
          </w:p>
        </w:tc>
        <w:tc>
          <w:tcPr>
            <w:tcW w:w="2217" w:type="dxa"/>
            <w:tcBorders>
              <w:top w:val="single" w:sz="4" w:space="0" w:color="000000"/>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年　　月　　日</w:t>
            </w:r>
          </w:p>
        </w:tc>
      </w:tr>
      <w:tr w:rsidR="006F3A5C">
        <w:trPr>
          <w:trHeight w:val="672"/>
        </w:trPr>
        <w:tc>
          <w:tcPr>
            <w:tcW w:w="3067" w:type="dxa"/>
            <w:gridSpan w:val="2"/>
            <w:tcBorders>
              <w:top w:val="single" w:sz="4" w:space="0" w:color="000000"/>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変　更　年　月　日</w:t>
            </w:r>
          </w:p>
        </w:tc>
        <w:tc>
          <w:tcPr>
            <w:tcW w:w="3161" w:type="dxa"/>
            <w:tcBorders>
              <w:top w:val="single" w:sz="4" w:space="0" w:color="000000"/>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c>
          <w:tcPr>
            <w:tcW w:w="1372" w:type="dxa"/>
            <w:tcBorders>
              <w:top w:val="single" w:sz="4" w:space="0" w:color="000000"/>
              <w:left w:val="single" w:sz="4" w:space="0" w:color="000000"/>
              <w:bottom w:val="nil"/>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rPr>
              <w:t>※施設番号</w:t>
            </w:r>
          </w:p>
        </w:tc>
        <w:tc>
          <w:tcPr>
            <w:tcW w:w="2217" w:type="dxa"/>
            <w:tcBorders>
              <w:top w:val="single" w:sz="4" w:space="0" w:color="000000"/>
              <w:left w:val="single" w:sz="4" w:space="0" w:color="000000"/>
              <w:bottom w:val="nil"/>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r>
      <w:tr w:rsidR="006F3A5C">
        <w:trPr>
          <w:trHeight w:val="606"/>
        </w:trPr>
        <w:tc>
          <w:tcPr>
            <w:tcW w:w="3067" w:type="dxa"/>
            <w:gridSpan w:val="2"/>
            <w:tcBorders>
              <w:top w:val="single" w:sz="4" w:space="0" w:color="000000"/>
              <w:left w:val="single" w:sz="4" w:space="0" w:color="000000"/>
              <w:bottom w:val="single" w:sz="4" w:space="0" w:color="000000"/>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position w:val="-16"/>
              </w:rPr>
              <w:t>変　更　の　理　由</w:t>
            </w:r>
          </w:p>
        </w:tc>
        <w:tc>
          <w:tcPr>
            <w:tcW w:w="3161" w:type="dxa"/>
            <w:tcBorders>
              <w:top w:val="single" w:sz="4" w:space="0" w:color="000000"/>
              <w:left w:val="single" w:sz="4" w:space="0" w:color="000000"/>
              <w:bottom w:val="single" w:sz="4" w:space="0" w:color="000000"/>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6F3A5C" w:rsidRDefault="006843FA">
            <w:pPr>
              <w:suppressAutoHyphens/>
              <w:kinsoku w:val="0"/>
              <w:wordWrap w:val="0"/>
              <w:autoSpaceDE w:val="0"/>
              <w:autoSpaceDN w:val="0"/>
              <w:spacing w:line="334" w:lineRule="atLeast"/>
              <w:jc w:val="center"/>
              <w:rPr>
                <w:rFonts w:ascii="ＭＳ 明朝" w:hAnsi="Century"/>
                <w:color w:val="auto"/>
                <w:sz w:val="24"/>
                <w:szCs w:val="24"/>
              </w:rPr>
            </w:pPr>
            <w:r>
              <w:rPr>
                <w:rFonts w:cs="ＭＳ 明朝" w:hint="eastAsia"/>
                <w:position w:val="-16"/>
              </w:rPr>
              <w:t>※備　　　考</w:t>
            </w:r>
          </w:p>
        </w:tc>
        <w:tc>
          <w:tcPr>
            <w:tcW w:w="2217" w:type="dxa"/>
            <w:tcBorders>
              <w:top w:val="single" w:sz="4" w:space="0" w:color="000000"/>
              <w:left w:val="single" w:sz="4" w:space="0" w:color="000000"/>
              <w:bottom w:val="single" w:sz="4" w:space="0" w:color="000000"/>
              <w:right w:val="single" w:sz="4" w:space="0" w:color="000000"/>
            </w:tcBorders>
            <w:vAlign w:val="center"/>
          </w:tcPr>
          <w:p w:rsidR="006F3A5C" w:rsidRDefault="006F3A5C">
            <w:pPr>
              <w:suppressAutoHyphens/>
              <w:kinsoku w:val="0"/>
              <w:wordWrap w:val="0"/>
              <w:autoSpaceDE w:val="0"/>
              <w:autoSpaceDN w:val="0"/>
              <w:spacing w:line="334" w:lineRule="atLeast"/>
              <w:jc w:val="center"/>
              <w:rPr>
                <w:rFonts w:ascii="ＭＳ 明朝" w:hAnsi="Century"/>
                <w:color w:val="auto"/>
                <w:sz w:val="24"/>
                <w:szCs w:val="24"/>
              </w:rPr>
            </w:pPr>
          </w:p>
        </w:tc>
      </w:tr>
    </w:tbl>
    <w:p w:rsidR="006F3A5C" w:rsidRDefault="006843FA">
      <w:pPr>
        <w:rPr>
          <w:rFonts w:ascii="ＭＳ 明朝" w:hAnsi="Century"/>
        </w:rPr>
      </w:pPr>
      <w:r>
        <w:rPr>
          <w:rFonts w:cs="ＭＳ 明朝" w:hint="eastAsia"/>
        </w:rPr>
        <w:t xml:space="preserve">　備考　１　※印の欄には、記載しないこと。</w:t>
      </w:r>
    </w:p>
    <w:p w:rsidR="006F3A5C" w:rsidRDefault="006843FA">
      <w:pPr>
        <w:rPr>
          <w:rFonts w:ascii="ＭＳ 明朝" w:hAnsi="Century"/>
        </w:rPr>
      </w:pPr>
      <w:r>
        <w:t xml:space="preserve">        </w:t>
      </w:r>
      <w:r w:rsidR="00EB13D4">
        <w:rPr>
          <w:rFonts w:cs="ＭＳ 明朝" w:hint="eastAsia"/>
        </w:rPr>
        <w:t>２　用紙の大きさは、日本産業</w:t>
      </w:r>
      <w:bookmarkStart w:id="0" w:name="_GoBack"/>
      <w:bookmarkEnd w:id="0"/>
      <w:r>
        <w:rPr>
          <w:rFonts w:cs="ＭＳ 明朝" w:hint="eastAsia"/>
        </w:rPr>
        <w:t>規格</w:t>
      </w:r>
      <w:r>
        <w:t>A</w:t>
      </w:r>
      <w:r>
        <w:rPr>
          <w:rFonts w:cs="ＭＳ 明朝" w:hint="eastAsia"/>
        </w:rPr>
        <w:t>４とすること。</w:t>
      </w:r>
    </w:p>
    <w:p w:rsidR="006F3A5C" w:rsidRDefault="006843FA">
      <w:pPr>
        <w:ind w:left="1050" w:hangingChars="500" w:hanging="1050"/>
        <w:rPr>
          <w:rFonts w:ascii="ＭＳ 明朝" w:hAnsi="Century"/>
        </w:rPr>
      </w:pPr>
      <w:r>
        <w:t xml:space="preserve">       </w:t>
      </w:r>
    </w:p>
    <w:sectPr w:rsidR="006F3A5C">
      <w:headerReference w:type="default" r:id="rId7"/>
      <w:footerReference w:type="default" r:id="rId8"/>
      <w:type w:val="continuous"/>
      <w:pgSz w:w="11906" w:h="16838"/>
      <w:pgMar w:top="851" w:right="851" w:bottom="851"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5C" w:rsidRDefault="006843FA">
      <w:r>
        <w:separator/>
      </w:r>
    </w:p>
  </w:endnote>
  <w:endnote w:type="continuationSeparator" w:id="0">
    <w:p w:rsidR="006F3A5C" w:rsidRDefault="0068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5C" w:rsidRDefault="006F3A5C">
    <w:pPr>
      <w:framePr w:wrap="auto" w:vAnchor="text" w:hAnchor="margin" w:xAlign="center" w:y="1"/>
      <w:jc w:val="center"/>
      <w:rPr>
        <w:rFonts w:ascii="ＭＳ 明朝" w:hAnsi="Century"/>
        <w:spacing w:val="60"/>
        <w:sz w:val="20"/>
        <w:szCs w:val="20"/>
      </w:rPr>
    </w:pPr>
  </w:p>
  <w:p w:rsidR="006F3A5C" w:rsidRDefault="006F3A5C">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5C" w:rsidRDefault="006843FA">
      <w:r>
        <w:rPr>
          <w:rFonts w:ascii="ＭＳ 明朝" w:hAnsi="Century"/>
          <w:color w:val="auto"/>
          <w:sz w:val="2"/>
          <w:szCs w:val="2"/>
        </w:rPr>
        <w:continuationSeparator/>
      </w:r>
    </w:p>
  </w:footnote>
  <w:footnote w:type="continuationSeparator" w:id="0">
    <w:p w:rsidR="006F3A5C" w:rsidRDefault="0068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5C" w:rsidRDefault="006F3A5C">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5C"/>
    <w:rsid w:val="006843FA"/>
    <w:rsid w:val="006F3A5C"/>
    <w:rsid w:val="00EB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0F5767"/>
  <w14:defaultImageDpi w14:val="0"/>
  <w15:docId w15:val="{0428EE7A-E46D-4C73-9117-F5ECEE89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F9F2-1A3E-432E-815E-58B75BC6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Yasuyo Oishi</dc:creator>
  <cp:lastModifiedBy>奈良市役所</cp:lastModifiedBy>
  <cp:revision>6</cp:revision>
  <cp:lastPrinted>2018-01-22T06:37:00Z</cp:lastPrinted>
  <dcterms:created xsi:type="dcterms:W3CDTF">2018-01-22T07:24:00Z</dcterms:created>
  <dcterms:modified xsi:type="dcterms:W3CDTF">2021-01-18T02:30:00Z</dcterms:modified>
</cp:coreProperties>
</file>